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77A606" w14:textId="77777777" w:rsidR="000E0084" w:rsidRDefault="00000000">
      <w:pPr>
        <w:spacing w:after="0"/>
        <w:ind w:left="-1440" w:right="10800"/>
      </w:pPr>
      <w:r>
        <w:rPr>
          <w:noProof/>
        </w:rPr>
        <mc:AlternateContent>
          <mc:Choice Requires="wpg">
            <w:drawing>
              <wp:anchor distT="0" distB="0" distL="114300" distR="114300" simplePos="0" relativeHeight="251658240" behindDoc="0" locked="0" layoutInCell="1" allowOverlap="1" wp14:anchorId="552DFCE7" wp14:editId="604C119E">
                <wp:simplePos x="0" y="0"/>
                <wp:positionH relativeFrom="page">
                  <wp:posOffset>0</wp:posOffset>
                </wp:positionH>
                <wp:positionV relativeFrom="page">
                  <wp:posOffset>0</wp:posOffset>
                </wp:positionV>
                <wp:extent cx="7772400" cy="9881133"/>
                <wp:effectExtent l="0" t="0" r="0" b="0"/>
                <wp:wrapTopAndBottom/>
                <wp:docPr id="12799" name="Group 12799"/>
                <wp:cNvGraphicFramePr/>
                <a:graphic xmlns:a="http://schemas.openxmlformats.org/drawingml/2006/main">
                  <a:graphicData uri="http://schemas.microsoft.com/office/word/2010/wordprocessingGroup">
                    <wpg:wgp>
                      <wpg:cNvGrpSpPr/>
                      <wpg:grpSpPr>
                        <a:xfrm>
                          <a:off x="0" y="0"/>
                          <a:ext cx="7772400" cy="9881133"/>
                          <a:chOff x="0" y="0"/>
                          <a:chExt cx="7772400" cy="9881133"/>
                        </a:xfrm>
                      </wpg:grpSpPr>
                      <pic:pic xmlns:pic="http://schemas.openxmlformats.org/drawingml/2006/picture">
                        <pic:nvPicPr>
                          <pic:cNvPr id="17236" name="Picture 17236"/>
                          <pic:cNvPicPr/>
                        </pic:nvPicPr>
                        <pic:blipFill>
                          <a:blip r:embed="rId6"/>
                          <a:stretch>
                            <a:fillRect/>
                          </a:stretch>
                        </pic:blipFill>
                        <pic:spPr>
                          <a:xfrm>
                            <a:off x="188976" y="146304"/>
                            <a:ext cx="7409688" cy="9732264"/>
                          </a:xfrm>
                          <a:prstGeom prst="rect">
                            <a:avLst/>
                          </a:prstGeom>
                        </pic:spPr>
                      </pic:pic>
                      <wps:wsp>
                        <wps:cNvPr id="7" name="Shape 7"/>
                        <wps:cNvSpPr/>
                        <wps:spPr>
                          <a:xfrm>
                            <a:off x="4000386" y="5524417"/>
                            <a:ext cx="1390599" cy="1390587"/>
                          </a:xfrm>
                          <a:custGeom>
                            <a:avLst/>
                            <a:gdLst/>
                            <a:ahLst/>
                            <a:cxnLst/>
                            <a:rect l="0" t="0" r="0" b="0"/>
                            <a:pathLst>
                              <a:path w="1390599" h="1390587">
                                <a:moveTo>
                                  <a:pt x="1349439" y="769823"/>
                                </a:moveTo>
                                <a:cubicBezTo>
                                  <a:pt x="1390599" y="408559"/>
                                  <a:pt x="1131100" y="82321"/>
                                  <a:pt x="769836" y="41161"/>
                                </a:cubicBezTo>
                                <a:cubicBezTo>
                                  <a:pt x="408559" y="0"/>
                                  <a:pt x="82334" y="259499"/>
                                  <a:pt x="41161" y="620763"/>
                                </a:cubicBezTo>
                                <a:cubicBezTo>
                                  <a:pt x="0" y="982028"/>
                                  <a:pt x="259499" y="1308265"/>
                                  <a:pt x="620776" y="1349426"/>
                                </a:cubicBezTo>
                                <a:cubicBezTo>
                                  <a:pt x="982040" y="1390587"/>
                                  <a:pt x="1308278" y="1131088"/>
                                  <a:pt x="1349439" y="769823"/>
                                </a:cubicBezTo>
                                <a:close/>
                              </a:path>
                            </a:pathLst>
                          </a:custGeom>
                          <a:ln w="6350" cap="flat">
                            <a:miter lim="100000"/>
                          </a:ln>
                        </wps:spPr>
                        <wps:style>
                          <a:lnRef idx="1">
                            <a:srgbClr val="FFFEFD"/>
                          </a:lnRef>
                          <a:fillRef idx="0">
                            <a:srgbClr val="000000">
                              <a:alpha val="0"/>
                            </a:srgbClr>
                          </a:fillRef>
                          <a:effectRef idx="0">
                            <a:scrgbClr r="0" g="0" b="0"/>
                          </a:effectRef>
                          <a:fontRef idx="none"/>
                        </wps:style>
                        <wps:bodyPr/>
                      </wps:wsp>
                      <wps:wsp>
                        <wps:cNvPr id="8" name="Shape 8"/>
                        <wps:cNvSpPr/>
                        <wps:spPr>
                          <a:xfrm>
                            <a:off x="2889010" y="3975396"/>
                            <a:ext cx="3437585" cy="3437585"/>
                          </a:xfrm>
                          <a:custGeom>
                            <a:avLst/>
                            <a:gdLst/>
                            <a:ahLst/>
                            <a:cxnLst/>
                            <a:rect l="0" t="0" r="0" b="0"/>
                            <a:pathLst>
                              <a:path w="3437585" h="3437585">
                                <a:moveTo>
                                  <a:pt x="3335833" y="1903032"/>
                                </a:moveTo>
                                <a:cubicBezTo>
                                  <a:pt x="3437585" y="1009967"/>
                                  <a:pt x="2796096" y="203505"/>
                                  <a:pt x="1903032" y="101752"/>
                                </a:cubicBezTo>
                                <a:cubicBezTo>
                                  <a:pt x="1009967" y="0"/>
                                  <a:pt x="203505" y="641490"/>
                                  <a:pt x="101753" y="1534554"/>
                                </a:cubicBezTo>
                                <a:cubicBezTo>
                                  <a:pt x="0" y="2427618"/>
                                  <a:pt x="641490" y="3234081"/>
                                  <a:pt x="1534554" y="3335833"/>
                                </a:cubicBezTo>
                                <a:cubicBezTo>
                                  <a:pt x="2427618" y="3437585"/>
                                  <a:pt x="3234081" y="2796096"/>
                                  <a:pt x="3335833" y="1903032"/>
                                </a:cubicBezTo>
                                <a:close/>
                              </a:path>
                            </a:pathLst>
                          </a:custGeom>
                          <a:ln w="6350" cap="flat">
                            <a:miter lim="100000"/>
                          </a:ln>
                        </wps:spPr>
                        <wps:style>
                          <a:lnRef idx="1">
                            <a:srgbClr val="FFFEFD"/>
                          </a:lnRef>
                          <a:fillRef idx="0">
                            <a:srgbClr val="000000">
                              <a:alpha val="0"/>
                            </a:srgbClr>
                          </a:fillRef>
                          <a:effectRef idx="0">
                            <a:scrgbClr r="0" g="0" b="0"/>
                          </a:effectRef>
                          <a:fontRef idx="none"/>
                        </wps:style>
                        <wps:bodyPr/>
                      </wps:wsp>
                      <wps:wsp>
                        <wps:cNvPr id="9" name="Shape 9"/>
                        <wps:cNvSpPr/>
                        <wps:spPr>
                          <a:xfrm>
                            <a:off x="1909340" y="2698784"/>
                            <a:ext cx="5269725" cy="5269726"/>
                          </a:xfrm>
                          <a:custGeom>
                            <a:avLst/>
                            <a:gdLst/>
                            <a:ahLst/>
                            <a:cxnLst/>
                            <a:rect l="0" t="0" r="0" b="0"/>
                            <a:pathLst>
                              <a:path w="5269725" h="5269726">
                                <a:moveTo>
                                  <a:pt x="5113744" y="2917292"/>
                                </a:moveTo>
                                <a:cubicBezTo>
                                  <a:pt x="5269725" y="1548244"/>
                                  <a:pt x="4286339" y="311963"/>
                                  <a:pt x="2917292" y="155981"/>
                                </a:cubicBezTo>
                                <a:cubicBezTo>
                                  <a:pt x="1548245" y="0"/>
                                  <a:pt x="311963" y="983374"/>
                                  <a:pt x="155982" y="2352421"/>
                                </a:cubicBezTo>
                                <a:cubicBezTo>
                                  <a:pt x="0" y="3721468"/>
                                  <a:pt x="983387" y="4957750"/>
                                  <a:pt x="2352434" y="5113744"/>
                                </a:cubicBezTo>
                                <a:cubicBezTo>
                                  <a:pt x="3721481" y="5269726"/>
                                  <a:pt x="4957763" y="4286339"/>
                                  <a:pt x="5113744" y="2917292"/>
                                </a:cubicBezTo>
                                <a:close/>
                              </a:path>
                            </a:pathLst>
                          </a:custGeom>
                          <a:ln w="6350" cap="flat">
                            <a:miter lim="100000"/>
                          </a:ln>
                        </wps:spPr>
                        <wps:style>
                          <a:lnRef idx="1">
                            <a:srgbClr val="FFFEFD"/>
                          </a:lnRef>
                          <a:fillRef idx="0">
                            <a:srgbClr val="000000">
                              <a:alpha val="0"/>
                            </a:srgbClr>
                          </a:fillRef>
                          <a:effectRef idx="0">
                            <a:scrgbClr r="0" g="0" b="0"/>
                          </a:effectRef>
                          <a:fontRef idx="none"/>
                        </wps:style>
                        <wps:bodyPr/>
                      </wps:wsp>
                      <wps:wsp>
                        <wps:cNvPr id="10" name="Shape 10"/>
                        <wps:cNvSpPr/>
                        <wps:spPr>
                          <a:xfrm>
                            <a:off x="542007" y="879728"/>
                            <a:ext cx="7230393" cy="7555505"/>
                          </a:xfrm>
                          <a:custGeom>
                            <a:avLst/>
                            <a:gdLst/>
                            <a:ahLst/>
                            <a:cxnLst/>
                            <a:rect l="0" t="0" r="0" b="0"/>
                            <a:pathLst>
                              <a:path w="7230393" h="7555505">
                                <a:moveTo>
                                  <a:pt x="7230393" y="4822874"/>
                                </a:moveTo>
                                <a:lnTo>
                                  <a:pt x="7204704" y="4908908"/>
                                </a:lnTo>
                                <a:cubicBezTo>
                                  <a:pt x="6686857" y="6496573"/>
                                  <a:pt x="5109242" y="7555505"/>
                                  <a:pt x="3385337" y="7359091"/>
                                </a:cubicBezTo>
                                <a:cubicBezTo>
                                  <a:pt x="1415161" y="7134619"/>
                                  <a:pt x="0" y="5355514"/>
                                  <a:pt x="224472" y="3385338"/>
                                </a:cubicBezTo>
                                <a:cubicBezTo>
                                  <a:pt x="448945" y="1415174"/>
                                  <a:pt x="2228050" y="0"/>
                                  <a:pt x="4198227" y="224472"/>
                                </a:cubicBezTo>
                                <a:cubicBezTo>
                                  <a:pt x="5614282" y="385812"/>
                                  <a:pt x="6743628" y="1350277"/>
                                  <a:pt x="7183525" y="2611568"/>
                                </a:cubicBezTo>
                                <a:lnTo>
                                  <a:pt x="7230393" y="2757306"/>
                                </a:lnTo>
                              </a:path>
                            </a:pathLst>
                          </a:custGeom>
                          <a:ln w="6350" cap="flat">
                            <a:miter lim="100000"/>
                          </a:ln>
                        </wps:spPr>
                        <wps:style>
                          <a:lnRef idx="1">
                            <a:srgbClr val="FFFEFD"/>
                          </a:lnRef>
                          <a:fillRef idx="0">
                            <a:srgbClr val="000000">
                              <a:alpha val="0"/>
                            </a:srgbClr>
                          </a:fillRef>
                          <a:effectRef idx="0">
                            <a:scrgbClr r="0" g="0" b="0"/>
                          </a:effectRef>
                          <a:fontRef idx="none"/>
                        </wps:style>
                        <wps:bodyPr/>
                      </wps:wsp>
                      <wps:wsp>
                        <wps:cNvPr id="11" name="Shape 11"/>
                        <wps:cNvSpPr/>
                        <wps:spPr>
                          <a:xfrm>
                            <a:off x="0" y="5874263"/>
                            <a:ext cx="7772400" cy="3158059"/>
                          </a:xfrm>
                          <a:custGeom>
                            <a:avLst/>
                            <a:gdLst/>
                            <a:ahLst/>
                            <a:cxnLst/>
                            <a:rect l="0" t="0" r="0" b="0"/>
                            <a:pathLst>
                              <a:path w="7772400" h="3158059">
                                <a:moveTo>
                                  <a:pt x="7772400" y="1335551"/>
                                </a:moveTo>
                                <a:lnTo>
                                  <a:pt x="7698982" y="1425688"/>
                                </a:lnTo>
                                <a:cubicBezTo>
                                  <a:pt x="6755803" y="2528353"/>
                                  <a:pt x="5299562" y="3158059"/>
                                  <a:pt x="3749360" y="2981434"/>
                                </a:cubicBezTo>
                                <a:cubicBezTo>
                                  <a:pt x="2044138" y="2787146"/>
                                  <a:pt x="669169" y="1667782"/>
                                  <a:pt x="68170" y="181170"/>
                                </a:cubicBezTo>
                                <a:lnTo>
                                  <a:pt x="0" y="0"/>
                                </a:lnTo>
                              </a:path>
                            </a:pathLst>
                          </a:custGeom>
                          <a:ln w="6350" cap="flat">
                            <a:miter lim="100000"/>
                          </a:ln>
                        </wps:spPr>
                        <wps:style>
                          <a:lnRef idx="1">
                            <a:srgbClr val="FFFEFD"/>
                          </a:lnRef>
                          <a:fillRef idx="0">
                            <a:srgbClr val="000000">
                              <a:alpha val="0"/>
                            </a:srgbClr>
                          </a:fillRef>
                          <a:effectRef idx="0">
                            <a:scrgbClr r="0" g="0" b="0"/>
                          </a:effectRef>
                          <a:fontRef idx="none"/>
                        </wps:style>
                        <wps:bodyPr/>
                      </wps:wsp>
                      <wps:wsp>
                        <wps:cNvPr id="12" name="Shape 12"/>
                        <wps:cNvSpPr/>
                        <wps:spPr>
                          <a:xfrm>
                            <a:off x="5437158" y="0"/>
                            <a:ext cx="2335242" cy="1519615"/>
                          </a:xfrm>
                          <a:custGeom>
                            <a:avLst/>
                            <a:gdLst/>
                            <a:ahLst/>
                            <a:cxnLst/>
                            <a:rect l="0" t="0" r="0" b="0"/>
                            <a:pathLst>
                              <a:path w="2335242" h="1519615">
                                <a:moveTo>
                                  <a:pt x="2335242" y="1519615"/>
                                </a:moveTo>
                                <a:lnTo>
                                  <a:pt x="2222314" y="1384393"/>
                                </a:lnTo>
                                <a:cubicBezTo>
                                  <a:pt x="1650349" y="731793"/>
                                  <a:pt x="890116" y="241263"/>
                                  <a:pt x="13624" y="3332"/>
                                </a:cubicBezTo>
                                <a:lnTo>
                                  <a:pt x="0" y="0"/>
                                </a:lnTo>
                              </a:path>
                            </a:pathLst>
                          </a:custGeom>
                          <a:ln w="6350" cap="flat">
                            <a:miter lim="100000"/>
                          </a:ln>
                        </wps:spPr>
                        <wps:style>
                          <a:lnRef idx="1">
                            <a:srgbClr val="FFFEFD"/>
                          </a:lnRef>
                          <a:fillRef idx="0">
                            <a:srgbClr val="000000">
                              <a:alpha val="0"/>
                            </a:srgbClr>
                          </a:fillRef>
                          <a:effectRef idx="0">
                            <a:scrgbClr r="0" g="0" b="0"/>
                          </a:effectRef>
                          <a:fontRef idx="none"/>
                        </wps:style>
                        <wps:bodyPr/>
                      </wps:wsp>
                      <wps:wsp>
                        <wps:cNvPr id="13" name="Shape 13"/>
                        <wps:cNvSpPr/>
                        <wps:spPr>
                          <a:xfrm>
                            <a:off x="0" y="0"/>
                            <a:ext cx="3086616" cy="2857729"/>
                          </a:xfrm>
                          <a:custGeom>
                            <a:avLst/>
                            <a:gdLst/>
                            <a:ahLst/>
                            <a:cxnLst/>
                            <a:rect l="0" t="0" r="0" b="0"/>
                            <a:pathLst>
                              <a:path w="3086616" h="2857729">
                                <a:moveTo>
                                  <a:pt x="0" y="2857729"/>
                                </a:moveTo>
                                <a:lnTo>
                                  <a:pt x="39300" y="2746727"/>
                                </a:lnTo>
                                <a:cubicBezTo>
                                  <a:pt x="545359" y="1423479"/>
                                  <a:pt x="1646842" y="421768"/>
                                  <a:pt x="2984420" y="27419"/>
                                </a:cubicBezTo>
                                <a:lnTo>
                                  <a:pt x="3086616" y="0"/>
                                </a:lnTo>
                              </a:path>
                            </a:pathLst>
                          </a:custGeom>
                          <a:ln w="6350" cap="flat">
                            <a:miter lim="100000"/>
                          </a:ln>
                        </wps:spPr>
                        <wps:style>
                          <a:lnRef idx="1">
                            <a:srgbClr val="FFFEFD"/>
                          </a:lnRef>
                          <a:fillRef idx="0">
                            <a:srgbClr val="000000">
                              <a:alpha val="0"/>
                            </a:srgbClr>
                          </a:fillRef>
                          <a:effectRef idx="0">
                            <a:scrgbClr r="0" g="0" b="0"/>
                          </a:effectRef>
                          <a:fontRef idx="none"/>
                        </wps:style>
                        <wps:bodyPr/>
                      </wps:wsp>
                      <wps:wsp>
                        <wps:cNvPr id="14" name="Shape 14"/>
                        <wps:cNvSpPr/>
                        <wps:spPr>
                          <a:xfrm>
                            <a:off x="0" y="7758748"/>
                            <a:ext cx="7772400" cy="1945739"/>
                          </a:xfrm>
                          <a:custGeom>
                            <a:avLst/>
                            <a:gdLst/>
                            <a:ahLst/>
                            <a:cxnLst/>
                            <a:rect l="0" t="0" r="0" b="0"/>
                            <a:pathLst>
                              <a:path w="7772400" h="1945739">
                                <a:moveTo>
                                  <a:pt x="7772400" y="244369"/>
                                </a:moveTo>
                                <a:lnTo>
                                  <a:pt x="7732840" y="284399"/>
                                </a:lnTo>
                                <a:cubicBezTo>
                                  <a:pt x="6619162" y="1358668"/>
                                  <a:pt x="5052104" y="1945739"/>
                                  <a:pt x="3394632" y="1756894"/>
                                </a:cubicBezTo>
                                <a:cubicBezTo>
                                  <a:pt x="2105482" y="1610015"/>
                                  <a:pt x="975216" y="1018089"/>
                                  <a:pt x="139675" y="151894"/>
                                </a:cubicBezTo>
                                <a:lnTo>
                                  <a:pt x="0" y="0"/>
                                </a:lnTo>
                              </a:path>
                            </a:pathLst>
                          </a:custGeom>
                          <a:ln w="7544" cap="flat">
                            <a:miter lim="100000"/>
                          </a:ln>
                        </wps:spPr>
                        <wps:style>
                          <a:lnRef idx="1">
                            <a:srgbClr val="FFFEFD"/>
                          </a:lnRef>
                          <a:fillRef idx="0">
                            <a:srgbClr val="000000">
                              <a:alpha val="0"/>
                            </a:srgbClr>
                          </a:fillRef>
                          <a:effectRef idx="0">
                            <a:scrgbClr r="0" g="0" b="0"/>
                          </a:effectRef>
                          <a:fontRef idx="none"/>
                        </wps:style>
                        <wps:bodyPr/>
                      </wps:wsp>
                      <wps:wsp>
                        <wps:cNvPr id="15" name="Shape 15"/>
                        <wps:cNvSpPr/>
                        <wps:spPr>
                          <a:xfrm>
                            <a:off x="7371691" y="0"/>
                            <a:ext cx="400709" cy="358127"/>
                          </a:xfrm>
                          <a:custGeom>
                            <a:avLst/>
                            <a:gdLst/>
                            <a:ahLst/>
                            <a:cxnLst/>
                            <a:rect l="0" t="0" r="0" b="0"/>
                            <a:pathLst>
                              <a:path w="400709" h="358127">
                                <a:moveTo>
                                  <a:pt x="400709" y="358127"/>
                                </a:moveTo>
                                <a:lnTo>
                                  <a:pt x="310151" y="268632"/>
                                </a:lnTo>
                                <a:cubicBezTo>
                                  <a:pt x="247512" y="209622"/>
                                  <a:pt x="183418" y="152073"/>
                                  <a:pt x="117920" y="96048"/>
                                </a:cubicBezTo>
                                <a:lnTo>
                                  <a:pt x="0" y="0"/>
                                </a:lnTo>
                              </a:path>
                            </a:pathLst>
                          </a:custGeom>
                          <a:ln w="7544" cap="flat">
                            <a:miter lim="100000"/>
                          </a:ln>
                        </wps:spPr>
                        <wps:style>
                          <a:lnRef idx="1">
                            <a:srgbClr val="FFFEFD"/>
                          </a:lnRef>
                          <a:fillRef idx="0">
                            <a:srgbClr val="000000">
                              <a:alpha val="0"/>
                            </a:srgbClr>
                          </a:fillRef>
                          <a:effectRef idx="0">
                            <a:scrgbClr r="0" g="0" b="0"/>
                          </a:effectRef>
                          <a:fontRef idx="none"/>
                        </wps:style>
                        <wps:bodyPr/>
                      </wps:wsp>
                      <wps:wsp>
                        <wps:cNvPr id="16" name="Shape 16"/>
                        <wps:cNvSpPr/>
                        <wps:spPr>
                          <a:xfrm>
                            <a:off x="0" y="0"/>
                            <a:ext cx="633147" cy="602149"/>
                          </a:xfrm>
                          <a:custGeom>
                            <a:avLst/>
                            <a:gdLst/>
                            <a:ahLst/>
                            <a:cxnLst/>
                            <a:rect l="0" t="0" r="0" b="0"/>
                            <a:pathLst>
                              <a:path w="633147" h="602149">
                                <a:moveTo>
                                  <a:pt x="0" y="602149"/>
                                </a:moveTo>
                                <a:lnTo>
                                  <a:pt x="90831" y="500977"/>
                                </a:lnTo>
                                <a:cubicBezTo>
                                  <a:pt x="208851" y="375698"/>
                                  <a:pt x="332717" y="256236"/>
                                  <a:pt x="461932" y="142987"/>
                                </a:cubicBezTo>
                                <a:lnTo>
                                  <a:pt x="633147" y="0"/>
                                </a:lnTo>
                              </a:path>
                            </a:pathLst>
                          </a:custGeom>
                          <a:ln w="7544" cap="flat">
                            <a:miter lim="100000"/>
                          </a:ln>
                        </wps:spPr>
                        <wps:style>
                          <a:lnRef idx="1">
                            <a:srgbClr val="FFFEFD"/>
                          </a:lnRef>
                          <a:fillRef idx="0">
                            <a:srgbClr val="000000">
                              <a:alpha val="0"/>
                            </a:srgbClr>
                          </a:fillRef>
                          <a:effectRef idx="0">
                            <a:scrgbClr r="0" g="0" b="0"/>
                          </a:effectRef>
                          <a:fontRef idx="none"/>
                        </wps:style>
                        <wps:bodyPr/>
                      </wps:wsp>
                      <pic:pic xmlns:pic="http://schemas.openxmlformats.org/drawingml/2006/picture">
                        <pic:nvPicPr>
                          <pic:cNvPr id="17237" name="Picture 17237"/>
                          <pic:cNvPicPr/>
                        </pic:nvPicPr>
                        <pic:blipFill>
                          <a:blip r:embed="rId7"/>
                          <a:stretch>
                            <a:fillRect/>
                          </a:stretch>
                        </pic:blipFill>
                        <pic:spPr>
                          <a:xfrm>
                            <a:off x="1971040" y="7282688"/>
                            <a:ext cx="2612136" cy="2377440"/>
                          </a:xfrm>
                          <a:prstGeom prst="rect">
                            <a:avLst/>
                          </a:prstGeom>
                        </pic:spPr>
                      </pic:pic>
                      <pic:pic xmlns:pic="http://schemas.openxmlformats.org/drawingml/2006/picture">
                        <pic:nvPicPr>
                          <pic:cNvPr id="17238" name="Picture 17238"/>
                          <pic:cNvPicPr/>
                        </pic:nvPicPr>
                        <pic:blipFill>
                          <a:blip r:embed="rId8"/>
                          <a:stretch>
                            <a:fillRect/>
                          </a:stretch>
                        </pic:blipFill>
                        <pic:spPr>
                          <a:xfrm>
                            <a:off x="4367784" y="6786881"/>
                            <a:ext cx="2581656" cy="2371344"/>
                          </a:xfrm>
                          <a:prstGeom prst="rect">
                            <a:avLst/>
                          </a:prstGeom>
                        </pic:spPr>
                      </pic:pic>
                      <pic:pic xmlns:pic="http://schemas.openxmlformats.org/drawingml/2006/picture">
                        <pic:nvPicPr>
                          <pic:cNvPr id="17239" name="Picture 17239"/>
                          <pic:cNvPicPr/>
                        </pic:nvPicPr>
                        <pic:blipFill>
                          <a:blip r:embed="rId9"/>
                          <a:stretch>
                            <a:fillRect/>
                          </a:stretch>
                        </pic:blipFill>
                        <pic:spPr>
                          <a:xfrm>
                            <a:off x="1201928" y="624840"/>
                            <a:ext cx="2432304" cy="3115056"/>
                          </a:xfrm>
                          <a:prstGeom prst="rect">
                            <a:avLst/>
                          </a:prstGeom>
                        </pic:spPr>
                      </pic:pic>
                      <pic:pic xmlns:pic="http://schemas.openxmlformats.org/drawingml/2006/picture">
                        <pic:nvPicPr>
                          <pic:cNvPr id="17240" name="Picture 17240"/>
                          <pic:cNvPicPr/>
                        </pic:nvPicPr>
                        <pic:blipFill>
                          <a:blip r:embed="rId10"/>
                          <a:stretch>
                            <a:fillRect/>
                          </a:stretch>
                        </pic:blipFill>
                        <pic:spPr>
                          <a:xfrm>
                            <a:off x="611632" y="3574288"/>
                            <a:ext cx="2575560" cy="3447288"/>
                          </a:xfrm>
                          <a:prstGeom prst="rect">
                            <a:avLst/>
                          </a:prstGeom>
                        </pic:spPr>
                      </pic:pic>
                      <pic:pic xmlns:pic="http://schemas.openxmlformats.org/drawingml/2006/picture">
                        <pic:nvPicPr>
                          <pic:cNvPr id="17241" name="Picture 17241"/>
                          <pic:cNvPicPr/>
                        </pic:nvPicPr>
                        <pic:blipFill>
                          <a:blip r:embed="rId11"/>
                          <a:stretch>
                            <a:fillRect/>
                          </a:stretch>
                        </pic:blipFill>
                        <pic:spPr>
                          <a:xfrm>
                            <a:off x="4691888" y="846328"/>
                            <a:ext cx="1908048" cy="2807208"/>
                          </a:xfrm>
                          <a:prstGeom prst="rect">
                            <a:avLst/>
                          </a:prstGeom>
                        </pic:spPr>
                      </pic:pic>
                      <pic:pic xmlns:pic="http://schemas.openxmlformats.org/drawingml/2006/picture">
                        <pic:nvPicPr>
                          <pic:cNvPr id="28" name="Picture 28"/>
                          <pic:cNvPicPr/>
                        </pic:nvPicPr>
                        <pic:blipFill>
                          <a:blip r:embed="rId12"/>
                          <a:stretch>
                            <a:fillRect/>
                          </a:stretch>
                        </pic:blipFill>
                        <pic:spPr>
                          <a:xfrm>
                            <a:off x="3400003" y="3913316"/>
                            <a:ext cx="3246730" cy="1308838"/>
                          </a:xfrm>
                          <a:prstGeom prst="rect">
                            <a:avLst/>
                          </a:prstGeom>
                        </pic:spPr>
                      </pic:pic>
                      <wps:wsp>
                        <wps:cNvPr id="29" name="Rectangle 29"/>
                        <wps:cNvSpPr/>
                        <wps:spPr>
                          <a:xfrm>
                            <a:off x="3208805" y="5308619"/>
                            <a:ext cx="4826718" cy="667533"/>
                          </a:xfrm>
                          <a:prstGeom prst="rect">
                            <a:avLst/>
                          </a:prstGeom>
                          <a:ln>
                            <a:noFill/>
                          </a:ln>
                        </wps:spPr>
                        <wps:txbx>
                          <w:txbxContent>
                            <w:p w14:paraId="1BE7D6B7" w14:textId="77777777" w:rsidR="000E0084" w:rsidRDefault="00000000">
                              <w:r>
                                <w:rPr>
                                  <w:rFonts w:ascii="Times New Roman" w:eastAsia="Times New Roman" w:hAnsi="Times New Roman" w:cs="Times New Roman"/>
                                  <w:b/>
                                  <w:color w:val="FFFEFD"/>
                                  <w:w w:val="106"/>
                                  <w:sz w:val="64"/>
                                </w:rPr>
                                <w:t>ANNUAL</w:t>
                              </w:r>
                              <w:r>
                                <w:rPr>
                                  <w:rFonts w:ascii="Times New Roman" w:eastAsia="Times New Roman" w:hAnsi="Times New Roman" w:cs="Times New Roman"/>
                                  <w:b/>
                                  <w:color w:val="FFFEFD"/>
                                  <w:spacing w:val="83"/>
                                  <w:w w:val="106"/>
                                  <w:sz w:val="64"/>
                                </w:rPr>
                                <w:t xml:space="preserve"> </w:t>
                              </w:r>
                              <w:r>
                                <w:rPr>
                                  <w:rFonts w:ascii="Times New Roman" w:eastAsia="Times New Roman" w:hAnsi="Times New Roman" w:cs="Times New Roman"/>
                                  <w:b/>
                                  <w:color w:val="FFFEFD"/>
                                  <w:w w:val="106"/>
                                  <w:sz w:val="64"/>
                                </w:rPr>
                                <w:t>REPORT</w:t>
                              </w:r>
                            </w:p>
                          </w:txbxContent>
                        </wps:txbx>
                        <wps:bodyPr horzOverflow="overflow" vert="horz" lIns="0" tIns="0" rIns="0" bIns="0" rtlCol="0">
                          <a:noAutofit/>
                        </wps:bodyPr>
                      </wps:wsp>
                      <wps:wsp>
                        <wps:cNvPr id="30" name="Rectangle 30"/>
                        <wps:cNvSpPr/>
                        <wps:spPr>
                          <a:xfrm>
                            <a:off x="3648743" y="5576076"/>
                            <a:ext cx="3656564" cy="1710552"/>
                          </a:xfrm>
                          <a:prstGeom prst="rect">
                            <a:avLst/>
                          </a:prstGeom>
                          <a:ln>
                            <a:noFill/>
                          </a:ln>
                        </wps:spPr>
                        <wps:txbx>
                          <w:txbxContent>
                            <w:p w14:paraId="2966B18C" w14:textId="77777777" w:rsidR="000E0084" w:rsidRDefault="00000000">
                              <w:r>
                                <w:rPr>
                                  <w:rFonts w:ascii="Times New Roman" w:eastAsia="Times New Roman" w:hAnsi="Times New Roman" w:cs="Times New Roman"/>
                                  <w:b/>
                                  <w:color w:val="FFFEFD"/>
                                  <w:w w:val="132"/>
                                  <w:sz w:val="164"/>
                                </w:rPr>
                                <w:t>2024</w:t>
                              </w:r>
                            </w:p>
                          </w:txbxContent>
                        </wps:txbx>
                        <wps:bodyPr horzOverflow="overflow" vert="horz" lIns="0" tIns="0" rIns="0" bIns="0" rtlCol="0">
                          <a:noAutofit/>
                        </wps:bodyPr>
                      </wps:wsp>
                    </wpg:wgp>
                  </a:graphicData>
                </a:graphic>
              </wp:anchor>
            </w:drawing>
          </mc:Choice>
          <mc:Fallback xmlns:a="http://schemas.openxmlformats.org/drawingml/2006/main">
            <w:pict>
              <v:group id="Group 12799" style="width:612pt;height:778.042pt;position:absolute;mso-position-horizontal-relative:page;mso-position-horizontal:absolute;margin-left:0pt;mso-position-vertical-relative:page;margin-top:-8.88178e-16pt;" coordsize="77724,98811">
                <v:shape id="Picture 17236" style="position:absolute;width:74096;height:97322;left:1889;top:1463;" filled="f">
                  <v:imagedata r:id="rId13"/>
                </v:shape>
                <v:shape id="Shape 7" style="position:absolute;width:13905;height:13905;left:40003;top:55244;" coordsize="1390599,1390587" path="m1349439,769823c1390599,408559,1131100,82321,769836,41161c408559,0,82334,259499,41161,620763c0,982028,259499,1308265,620776,1349426c982040,1390587,1308278,1131088,1349439,769823x">
                  <v:stroke weight="0.5pt" endcap="flat" joinstyle="miter" miterlimit="4" on="true" color="#fffefd"/>
                  <v:fill on="false" color="#000000" opacity="0"/>
                </v:shape>
                <v:shape id="Shape 8" style="position:absolute;width:34375;height:34375;left:28890;top:39753;" coordsize="3437585,3437585" path="m3335833,1903032c3437585,1009967,2796096,203505,1903032,101752c1009967,0,203505,641490,101753,1534554c0,2427618,641490,3234081,1534554,3335833c2427618,3437585,3234081,2796096,3335833,1903032x">
                  <v:stroke weight="0.5pt" endcap="flat" joinstyle="miter" miterlimit="4" on="true" color="#fffefd"/>
                  <v:fill on="false" color="#000000" opacity="0"/>
                </v:shape>
                <v:shape id="Shape 9" style="position:absolute;width:52697;height:52697;left:19093;top:26987;" coordsize="5269725,5269726" path="m5113744,2917292c5269725,1548244,4286339,311963,2917292,155981c1548245,0,311963,983374,155982,2352421c0,3721468,983387,4957750,2352434,5113744c3721481,5269726,4957763,4286339,5113744,2917292x">
                  <v:stroke weight="0.5pt" endcap="flat" joinstyle="miter" miterlimit="4" on="true" color="#fffefd"/>
                  <v:fill on="false" color="#000000" opacity="0"/>
                </v:shape>
                <v:shape id="Shape 10" style="position:absolute;width:72303;height:75555;left:5420;top:8797;" coordsize="7230393,7555505" path="m7230393,4822874l7204704,4908908c6686857,6496573,5109242,7555505,3385337,7359091c1415161,7134619,0,5355514,224472,3385338c448945,1415174,2228050,0,4198227,224472c5614282,385812,6743628,1350277,7183525,2611568l7230393,2757306">
                  <v:stroke weight="0.5pt" endcap="flat" joinstyle="miter" miterlimit="4" on="true" color="#fffefd"/>
                  <v:fill on="false" color="#000000" opacity="0"/>
                </v:shape>
                <v:shape id="Shape 11" style="position:absolute;width:77724;height:31580;left:0;top:58742;" coordsize="7772400,3158059" path="m7772400,1335551l7698982,1425688c6755803,2528353,5299562,3158059,3749360,2981434c2044138,2787146,669169,1667782,68170,181170l0,0">
                  <v:stroke weight="0.5pt" endcap="flat" joinstyle="miter" miterlimit="4" on="true" color="#fffefd"/>
                  <v:fill on="false" color="#000000" opacity="0"/>
                </v:shape>
                <v:shape id="Shape 12" style="position:absolute;width:23352;height:15196;left:54371;top:0;" coordsize="2335242,1519615" path="m2335242,1519615l2222314,1384393c1650349,731793,890116,241263,13624,3332l0,0">
                  <v:stroke weight="0.5pt" endcap="flat" joinstyle="miter" miterlimit="4" on="true" color="#fffefd"/>
                  <v:fill on="false" color="#000000" opacity="0"/>
                </v:shape>
                <v:shape id="Shape 13" style="position:absolute;width:30866;height:28577;left:0;top:0;" coordsize="3086616,2857729" path="m0,2857729l39300,2746727c545359,1423479,1646842,421768,2984420,27419l3086616,0">
                  <v:stroke weight="0.5pt" endcap="flat" joinstyle="miter" miterlimit="4" on="true" color="#fffefd"/>
                  <v:fill on="false" color="#000000" opacity="0"/>
                </v:shape>
                <v:shape id="Shape 14" style="position:absolute;width:77724;height:19457;left:0;top:77587;" coordsize="7772400,1945739" path="m7772400,244369l7732840,284399c6619162,1358668,5052104,1945739,3394632,1756894c2105482,1610015,975216,1018089,139675,151894l0,0">
                  <v:stroke weight="0.594pt" endcap="flat" joinstyle="miter" miterlimit="4" on="true" color="#fffefd"/>
                  <v:fill on="false" color="#000000" opacity="0"/>
                </v:shape>
                <v:shape id="Shape 15" style="position:absolute;width:4007;height:3581;left:73716;top:0;" coordsize="400709,358127" path="m400709,358127l310151,268632c247512,209622,183418,152073,117920,96048l0,0">
                  <v:stroke weight="0.594pt" endcap="flat" joinstyle="miter" miterlimit="4" on="true" color="#fffefd"/>
                  <v:fill on="false" color="#000000" opacity="0"/>
                </v:shape>
                <v:shape id="Shape 16" style="position:absolute;width:6331;height:6021;left:0;top:0;" coordsize="633147,602149" path="m0,602149l90831,500977c208851,375698,332717,256236,461932,142987l633147,0">
                  <v:stroke weight="0.594pt" endcap="flat" joinstyle="miter" miterlimit="4" on="true" color="#fffefd"/>
                  <v:fill on="false" color="#000000" opacity="0"/>
                </v:shape>
                <v:shape id="Picture 17237" style="position:absolute;width:26121;height:23774;left:19710;top:72826;" filled="f">
                  <v:imagedata r:id="rId14"/>
                </v:shape>
                <v:shape id="Picture 17238" style="position:absolute;width:25816;height:23713;left:43677;top:67868;" filled="f">
                  <v:imagedata r:id="rId15"/>
                </v:shape>
                <v:shape id="Picture 17239" style="position:absolute;width:24323;height:31150;left:12019;top:6248;" filled="f">
                  <v:imagedata r:id="rId16"/>
                </v:shape>
                <v:shape id="Picture 17240" style="position:absolute;width:25755;height:34472;left:6116;top:35742;" filled="f">
                  <v:imagedata r:id="rId17"/>
                </v:shape>
                <v:shape id="Picture 17241" style="position:absolute;width:19080;height:28072;left:46918;top:8463;" filled="f">
                  <v:imagedata r:id="rId18"/>
                </v:shape>
                <v:shape id="Picture 28" style="position:absolute;width:32467;height:13088;left:34000;top:39133;" filled="f">
                  <v:imagedata r:id="rId19"/>
                </v:shape>
                <v:rect id="Rectangle 29" style="position:absolute;width:48267;height:6675;left:32088;top:53086;" filled="f" stroked="f">
                  <v:textbox inset="0,0,0,0">
                    <w:txbxContent>
                      <w:p>
                        <w:pPr>
                          <w:spacing w:before="0" w:after="160" w:line="259" w:lineRule="auto"/>
                        </w:pPr>
                        <w:r>
                          <w:rPr>
                            <w:rFonts w:cs="Times New Roman" w:hAnsi="Times New Roman" w:eastAsia="Times New Roman" w:ascii="Times New Roman"/>
                            <w:b w:val="1"/>
                            <w:color w:val="fffefd"/>
                            <w:w w:val="106"/>
                            <w:sz w:val="64"/>
                          </w:rPr>
                          <w:t xml:space="preserve">ANNUAL</w:t>
                        </w:r>
                        <w:r>
                          <w:rPr>
                            <w:rFonts w:cs="Times New Roman" w:hAnsi="Times New Roman" w:eastAsia="Times New Roman" w:ascii="Times New Roman"/>
                            <w:b w:val="1"/>
                            <w:color w:val="fffefd"/>
                            <w:spacing w:val="83"/>
                            <w:w w:val="106"/>
                            <w:sz w:val="64"/>
                          </w:rPr>
                          <w:t xml:space="preserve"> </w:t>
                        </w:r>
                        <w:r>
                          <w:rPr>
                            <w:rFonts w:cs="Times New Roman" w:hAnsi="Times New Roman" w:eastAsia="Times New Roman" w:ascii="Times New Roman"/>
                            <w:b w:val="1"/>
                            <w:color w:val="fffefd"/>
                            <w:w w:val="106"/>
                            <w:sz w:val="64"/>
                          </w:rPr>
                          <w:t xml:space="preserve">REPORT</w:t>
                        </w:r>
                      </w:p>
                    </w:txbxContent>
                  </v:textbox>
                </v:rect>
                <v:rect id="Rectangle 30" style="position:absolute;width:36565;height:17105;left:36487;top:55760;" filled="f" stroked="f">
                  <v:textbox inset="0,0,0,0">
                    <w:txbxContent>
                      <w:p>
                        <w:pPr>
                          <w:spacing w:before="0" w:after="160" w:line="259" w:lineRule="auto"/>
                        </w:pPr>
                        <w:r>
                          <w:rPr>
                            <w:rFonts w:cs="Times New Roman" w:hAnsi="Times New Roman" w:eastAsia="Times New Roman" w:ascii="Times New Roman"/>
                            <w:b w:val="1"/>
                            <w:color w:val="fffefd"/>
                            <w:w w:val="132"/>
                            <w:sz w:val="164"/>
                          </w:rPr>
                          <w:t xml:space="preserve">2024</w:t>
                        </w:r>
                      </w:p>
                    </w:txbxContent>
                  </v:textbox>
                </v:rect>
                <w10:wrap type="topAndBottom"/>
              </v:group>
            </w:pict>
          </mc:Fallback>
        </mc:AlternateContent>
      </w:r>
    </w:p>
    <w:p w14:paraId="74291B94" w14:textId="77777777" w:rsidR="000E0084" w:rsidRDefault="000E0084">
      <w:pPr>
        <w:sectPr w:rsidR="000E0084">
          <w:footerReference w:type="even" r:id="rId20"/>
          <w:footerReference w:type="default" r:id="rId21"/>
          <w:footerReference w:type="first" r:id="rId22"/>
          <w:pgSz w:w="12240" w:h="15840"/>
          <w:pgMar w:top="1440" w:right="1440" w:bottom="1440" w:left="1440" w:header="720" w:footer="720" w:gutter="0"/>
          <w:cols w:space="720"/>
        </w:sectPr>
      </w:pPr>
    </w:p>
    <w:p w14:paraId="6813F014" w14:textId="77777777" w:rsidR="000E0084" w:rsidRDefault="000E0084">
      <w:pPr>
        <w:spacing w:after="0"/>
      </w:pPr>
    </w:p>
    <w:p w14:paraId="5FEE1E15" w14:textId="77777777" w:rsidR="000E0084" w:rsidRDefault="000E0084">
      <w:pPr>
        <w:sectPr w:rsidR="000E0084">
          <w:footerReference w:type="even" r:id="rId23"/>
          <w:footerReference w:type="default" r:id="rId24"/>
          <w:footerReference w:type="first" r:id="rId25"/>
          <w:pgSz w:w="12240" w:h="15840"/>
          <w:pgMar w:top="1440" w:right="1440" w:bottom="1440" w:left="1440" w:header="720" w:footer="720" w:gutter="0"/>
          <w:cols w:space="720"/>
        </w:sectPr>
      </w:pPr>
    </w:p>
    <w:p w14:paraId="4D04FE45" w14:textId="77777777" w:rsidR="000E0084" w:rsidRDefault="00000000">
      <w:pPr>
        <w:spacing w:after="467"/>
        <w:ind w:left="6"/>
        <w:jc w:val="center"/>
      </w:pPr>
      <w:r>
        <w:rPr>
          <w:rFonts w:ascii="Times New Roman" w:eastAsia="Times New Roman" w:hAnsi="Times New Roman" w:cs="Times New Roman"/>
          <w:b/>
          <w:color w:val="181717"/>
          <w:sz w:val="26"/>
        </w:rPr>
        <w:lastRenderedPageBreak/>
        <w:t>2024 SOMOS Board of Directors and Staff</w:t>
      </w:r>
    </w:p>
    <w:p w14:paraId="539B7375" w14:textId="77777777" w:rsidR="000E0084" w:rsidRDefault="00000000">
      <w:pPr>
        <w:spacing w:after="0"/>
        <w:ind w:left="-3" w:hanging="10"/>
      </w:pPr>
      <w:r>
        <w:rPr>
          <w:rFonts w:ascii="Times New Roman" w:eastAsia="Times New Roman" w:hAnsi="Times New Roman" w:cs="Times New Roman"/>
          <w:b/>
          <w:color w:val="181717"/>
        </w:rPr>
        <w:t>Board of Directors:</w:t>
      </w:r>
    </w:p>
    <w:p w14:paraId="0DA939E8" w14:textId="77777777" w:rsidR="000E0084" w:rsidRDefault="00000000">
      <w:pPr>
        <w:spacing w:after="0" w:line="260" w:lineRule="auto"/>
        <w:ind w:left="-3" w:hanging="10"/>
      </w:pPr>
      <w:r>
        <w:rPr>
          <w:rFonts w:ascii="Times New Roman" w:eastAsia="Times New Roman" w:hAnsi="Times New Roman" w:cs="Times New Roman"/>
          <w:b/>
          <w:color w:val="181717"/>
        </w:rPr>
        <w:t>Maria Teresa Garcia – President</w:t>
      </w:r>
    </w:p>
    <w:p w14:paraId="301F2A10" w14:textId="77777777" w:rsidR="000E0084" w:rsidRDefault="00000000">
      <w:pPr>
        <w:spacing w:after="0" w:line="260" w:lineRule="auto"/>
        <w:ind w:left="-3" w:hanging="10"/>
      </w:pPr>
      <w:r>
        <w:rPr>
          <w:rFonts w:ascii="Times New Roman" w:eastAsia="Times New Roman" w:hAnsi="Times New Roman" w:cs="Times New Roman"/>
          <w:b/>
          <w:color w:val="181717"/>
        </w:rPr>
        <w:t>Susan Mihalic – Vice President (as of August ’24)</w:t>
      </w:r>
    </w:p>
    <w:p w14:paraId="369D64CE" w14:textId="77777777" w:rsidR="000E0084" w:rsidRDefault="00000000">
      <w:pPr>
        <w:spacing w:after="0" w:line="260" w:lineRule="auto"/>
        <w:ind w:left="-3" w:hanging="10"/>
      </w:pPr>
      <w:r>
        <w:rPr>
          <w:rFonts w:ascii="Times New Roman" w:eastAsia="Times New Roman" w:hAnsi="Times New Roman" w:cs="Times New Roman"/>
          <w:b/>
          <w:color w:val="181717"/>
        </w:rPr>
        <w:t>Baksim Goddard- Treasurer</w:t>
      </w:r>
    </w:p>
    <w:p w14:paraId="4F310721" w14:textId="77777777" w:rsidR="000E0084" w:rsidRDefault="00000000">
      <w:pPr>
        <w:spacing w:after="0" w:line="260" w:lineRule="auto"/>
        <w:ind w:left="-3" w:hanging="10"/>
      </w:pPr>
      <w:r>
        <w:rPr>
          <w:rFonts w:ascii="Times New Roman" w:eastAsia="Times New Roman" w:hAnsi="Times New Roman" w:cs="Times New Roman"/>
          <w:b/>
          <w:color w:val="181717"/>
        </w:rPr>
        <w:t>Olivia Romo-Secretary (until her resignation as secretary after the June ’24 meeting)</w:t>
      </w:r>
    </w:p>
    <w:p w14:paraId="26EB6417" w14:textId="77777777" w:rsidR="000E0084" w:rsidRDefault="00000000">
      <w:pPr>
        <w:spacing w:after="0" w:line="260" w:lineRule="auto"/>
        <w:ind w:left="-3" w:hanging="10"/>
      </w:pPr>
      <w:r>
        <w:rPr>
          <w:rFonts w:ascii="Times New Roman" w:eastAsia="Times New Roman" w:hAnsi="Times New Roman" w:cs="Times New Roman"/>
          <w:b/>
          <w:color w:val="181717"/>
        </w:rPr>
        <w:t>Rick Haltermann-Board Member at Large</w:t>
      </w:r>
    </w:p>
    <w:p w14:paraId="2F6B9DCC" w14:textId="77777777" w:rsidR="000E0084" w:rsidRDefault="00000000">
      <w:pPr>
        <w:spacing w:after="0" w:line="260" w:lineRule="auto"/>
        <w:ind w:left="-3" w:hanging="10"/>
      </w:pPr>
      <w:r>
        <w:rPr>
          <w:rFonts w:ascii="Times New Roman" w:eastAsia="Times New Roman" w:hAnsi="Times New Roman" w:cs="Times New Roman"/>
          <w:b/>
          <w:color w:val="181717"/>
        </w:rPr>
        <w:t>Alan Macrae-Ex-Officio Board Member</w:t>
      </w:r>
    </w:p>
    <w:p w14:paraId="4E9173F9" w14:textId="77777777" w:rsidR="000E0084" w:rsidRDefault="00000000">
      <w:pPr>
        <w:spacing w:after="0" w:line="260" w:lineRule="auto"/>
        <w:ind w:left="-3" w:hanging="10"/>
      </w:pPr>
      <w:r>
        <w:rPr>
          <w:rFonts w:ascii="Times New Roman" w:eastAsia="Times New Roman" w:hAnsi="Times New Roman" w:cs="Times New Roman"/>
          <w:b/>
          <w:color w:val="181717"/>
        </w:rPr>
        <w:t xml:space="preserve">Three Board members resigned over the summer of 2024: Tom Tasker, Amy Boaz and Estelle Laure </w:t>
      </w:r>
    </w:p>
    <w:p w14:paraId="3D1B01A2" w14:textId="77777777" w:rsidR="000E0084" w:rsidRDefault="00000000">
      <w:pPr>
        <w:spacing w:after="0" w:line="260" w:lineRule="auto"/>
        <w:ind w:left="-3" w:hanging="10"/>
      </w:pPr>
      <w:r>
        <w:rPr>
          <w:rFonts w:ascii="Times New Roman" w:eastAsia="Times New Roman" w:hAnsi="Times New Roman" w:cs="Times New Roman"/>
          <w:b/>
          <w:color w:val="181717"/>
        </w:rPr>
        <w:t xml:space="preserve">– due to their term ending and/or time constraints; as of November we added two new at-large </w:t>
      </w:r>
    </w:p>
    <w:p w14:paraId="501A6616" w14:textId="77777777" w:rsidR="000E0084" w:rsidRDefault="00000000">
      <w:pPr>
        <w:spacing w:after="516" w:line="260" w:lineRule="auto"/>
        <w:ind w:left="-3" w:hanging="10"/>
      </w:pPr>
      <w:r>
        <w:rPr>
          <w:rFonts w:ascii="Times New Roman" w:eastAsia="Times New Roman" w:hAnsi="Times New Roman" w:cs="Times New Roman"/>
          <w:b/>
          <w:color w:val="181717"/>
        </w:rPr>
        <w:t>Board Members: Lisa Garza and Lupita Morgas</w:t>
      </w:r>
    </w:p>
    <w:p w14:paraId="1FCB49B6" w14:textId="77777777" w:rsidR="000E0084" w:rsidRDefault="00000000">
      <w:pPr>
        <w:spacing w:after="0"/>
        <w:ind w:left="-3" w:hanging="10"/>
      </w:pPr>
      <w:r>
        <w:rPr>
          <w:rFonts w:ascii="Times New Roman" w:eastAsia="Times New Roman" w:hAnsi="Times New Roman" w:cs="Times New Roman"/>
          <w:b/>
          <w:color w:val="181717"/>
        </w:rPr>
        <w:t>Staff</w:t>
      </w:r>
    </w:p>
    <w:p w14:paraId="54D79E49" w14:textId="77777777" w:rsidR="000E0084" w:rsidRDefault="00000000">
      <w:pPr>
        <w:spacing w:after="0" w:line="260" w:lineRule="auto"/>
        <w:ind w:left="-3" w:hanging="10"/>
      </w:pPr>
      <w:r>
        <w:rPr>
          <w:rFonts w:ascii="Times New Roman" w:eastAsia="Times New Roman" w:hAnsi="Times New Roman" w:cs="Times New Roman"/>
          <w:b/>
          <w:color w:val="181717"/>
        </w:rPr>
        <w:t>Jan Smith, Executive Director</w:t>
      </w:r>
    </w:p>
    <w:p w14:paraId="6EE0482F" w14:textId="77777777" w:rsidR="000E0084" w:rsidRDefault="00000000">
      <w:pPr>
        <w:spacing w:after="0" w:line="260" w:lineRule="auto"/>
        <w:ind w:left="-3" w:hanging="10"/>
      </w:pPr>
      <w:r>
        <w:rPr>
          <w:rFonts w:ascii="Times New Roman" w:eastAsia="Times New Roman" w:hAnsi="Times New Roman" w:cs="Times New Roman"/>
          <w:b/>
          <w:color w:val="181717"/>
        </w:rPr>
        <w:t>Lauren Green, Administrative Assistant</w:t>
      </w:r>
    </w:p>
    <w:p w14:paraId="2D3E21F8" w14:textId="77777777" w:rsidR="000E0084" w:rsidRDefault="00000000">
      <w:pPr>
        <w:spacing w:after="0" w:line="260" w:lineRule="auto"/>
        <w:ind w:left="-3" w:hanging="10"/>
      </w:pPr>
      <w:r>
        <w:rPr>
          <w:rFonts w:ascii="Times New Roman" w:eastAsia="Times New Roman" w:hAnsi="Times New Roman" w:cs="Times New Roman"/>
          <w:b/>
          <w:color w:val="181717"/>
        </w:rPr>
        <w:t>Isobel O’Hare, Administrative Assistant</w:t>
      </w:r>
    </w:p>
    <w:p w14:paraId="43A9FA57" w14:textId="77777777" w:rsidR="000E0084" w:rsidRDefault="00000000">
      <w:pPr>
        <w:spacing w:after="252" w:line="260" w:lineRule="auto"/>
        <w:ind w:left="-3" w:hanging="10"/>
      </w:pPr>
      <w:r>
        <w:rPr>
          <w:rFonts w:ascii="Times New Roman" w:eastAsia="Times New Roman" w:hAnsi="Times New Roman" w:cs="Times New Roman"/>
          <w:b/>
          <w:color w:val="181717"/>
        </w:rPr>
        <w:t>Danielle Freeman, Volunteer Bookshop Manager</w:t>
      </w:r>
    </w:p>
    <w:p w14:paraId="6AF5ADE0" w14:textId="77777777" w:rsidR="000E0084" w:rsidRDefault="00000000">
      <w:pPr>
        <w:spacing w:after="254" w:line="260" w:lineRule="auto"/>
        <w:ind w:left="-3" w:hanging="10"/>
      </w:pPr>
      <w:r>
        <w:rPr>
          <w:rFonts w:ascii="Times New Roman" w:eastAsia="Times New Roman" w:hAnsi="Times New Roman" w:cs="Times New Roman"/>
          <w:b/>
          <w:color w:val="181717"/>
        </w:rPr>
        <w:t>And gratitude to our front desk volunteers and our behind-the-scene book dusters, sorters, and shelvers who keep our bookshop in operation!</w:t>
      </w:r>
    </w:p>
    <w:p w14:paraId="6E1C5525" w14:textId="77777777" w:rsidR="000E0084" w:rsidRDefault="00000000">
      <w:pPr>
        <w:spacing w:after="2059" w:line="260" w:lineRule="auto"/>
        <w:ind w:left="-3" w:hanging="10"/>
      </w:pPr>
      <w:r>
        <w:rPr>
          <w:rFonts w:ascii="Times New Roman" w:eastAsia="Times New Roman" w:hAnsi="Times New Roman" w:cs="Times New Roman"/>
          <w:b/>
          <w:color w:val="181717"/>
        </w:rPr>
        <w:t>Leslie Bishop, Miles Kimber, Michael Blevins, Sarah Stitt, Kathy Claunch, Terry Patton, Pat Smith, Susan McIntosh, Sandy Tonneson, Danielle Reyes, Barbara Jones, Emily Moore &amp; Sky Roshay, Linda Fair, &amp; Dami Roelse.</w:t>
      </w:r>
    </w:p>
    <w:p w14:paraId="4FFB6680" w14:textId="77777777" w:rsidR="000E0084" w:rsidRDefault="00000000">
      <w:pPr>
        <w:spacing w:after="0"/>
        <w:ind w:left="3172"/>
      </w:pPr>
      <w:r>
        <w:rPr>
          <w:noProof/>
        </w:rPr>
        <w:drawing>
          <wp:inline distT="0" distB="0" distL="0" distR="0" wp14:anchorId="614CC339" wp14:editId="58EA3FF7">
            <wp:extent cx="2380488" cy="975361"/>
            <wp:effectExtent l="0" t="0" r="0" b="0"/>
            <wp:docPr id="17245" name="Picture 17245"/>
            <wp:cNvGraphicFramePr/>
            <a:graphic xmlns:a="http://schemas.openxmlformats.org/drawingml/2006/main">
              <a:graphicData uri="http://schemas.openxmlformats.org/drawingml/2006/picture">
                <pic:pic xmlns:pic="http://schemas.openxmlformats.org/drawingml/2006/picture">
                  <pic:nvPicPr>
                    <pic:cNvPr id="17245" name="Picture 17245"/>
                    <pic:cNvPicPr/>
                  </pic:nvPicPr>
                  <pic:blipFill>
                    <a:blip r:embed="rId26"/>
                    <a:stretch>
                      <a:fillRect/>
                    </a:stretch>
                  </pic:blipFill>
                  <pic:spPr>
                    <a:xfrm>
                      <a:off x="0" y="0"/>
                      <a:ext cx="2380488" cy="975361"/>
                    </a:xfrm>
                    <a:prstGeom prst="rect">
                      <a:avLst/>
                    </a:prstGeom>
                  </pic:spPr>
                </pic:pic>
              </a:graphicData>
            </a:graphic>
          </wp:inline>
        </w:drawing>
      </w:r>
    </w:p>
    <w:p w14:paraId="7A98124A" w14:textId="77777777" w:rsidR="000E0084" w:rsidRDefault="00000000">
      <w:pPr>
        <w:spacing w:after="196"/>
        <w:ind w:right="88"/>
        <w:jc w:val="right"/>
      </w:pPr>
      <w:r>
        <w:rPr>
          <w:rFonts w:ascii="Times New Roman" w:eastAsia="Times New Roman" w:hAnsi="Times New Roman" w:cs="Times New Roman"/>
          <w:b/>
          <w:color w:val="181717"/>
        </w:rPr>
        <w:t>January 2025</w:t>
      </w:r>
    </w:p>
    <w:p w14:paraId="3702A043" w14:textId="77777777" w:rsidR="000E0084" w:rsidRDefault="00000000">
      <w:pPr>
        <w:spacing w:after="258" w:line="254" w:lineRule="auto"/>
        <w:ind w:left="13" w:right="46" w:hanging="10"/>
      </w:pPr>
      <w:r>
        <w:rPr>
          <w:rFonts w:ascii="Times New Roman" w:eastAsia="Times New Roman" w:hAnsi="Times New Roman" w:cs="Times New Roman"/>
          <w:b/>
          <w:color w:val="181717"/>
        </w:rPr>
        <w:t>Dear SOMOS members,</w:t>
      </w:r>
    </w:p>
    <w:p w14:paraId="7ACAFC15" w14:textId="77777777" w:rsidR="000E0084" w:rsidRDefault="00000000">
      <w:pPr>
        <w:spacing w:after="264" w:line="249" w:lineRule="auto"/>
        <w:ind w:left="-3" w:right="-10" w:hanging="10"/>
        <w:jc w:val="both"/>
      </w:pPr>
      <w:r>
        <w:rPr>
          <w:rFonts w:ascii="Times New Roman" w:eastAsia="Times New Roman" w:hAnsi="Times New Roman" w:cs="Times New Roman"/>
          <w:b/>
          <w:color w:val="181717"/>
        </w:rPr>
        <w:t xml:space="preserve">Thank you for your ongoing support of our organization and our flagship events:  Poetry and Prose Months, Taos Poet Laureate, Heritage Reading Series, Writers Showcase, Annual Taos Writers Conference, Storytelling Festival and Young Writers Program.   We continue to receive positive feedback from participants on these programs as well as Open Mic, Community Readings, Workshops, and the Annual Young Writers Conference.  I encourage you to check our website regularly for the latest information on our programs and events.  </w:t>
      </w:r>
    </w:p>
    <w:p w14:paraId="5835B859" w14:textId="77777777" w:rsidR="000E0084" w:rsidRDefault="00000000">
      <w:pPr>
        <w:spacing w:after="264" w:line="249" w:lineRule="auto"/>
        <w:ind w:left="-3" w:right="-10" w:hanging="10"/>
        <w:jc w:val="both"/>
      </w:pPr>
      <w:r>
        <w:rPr>
          <w:rFonts w:ascii="Times New Roman" w:eastAsia="Times New Roman" w:hAnsi="Times New Roman" w:cs="Times New Roman"/>
          <w:b/>
          <w:color w:val="181717"/>
        </w:rPr>
        <w:lastRenderedPageBreak/>
        <w:t>Miguel Santistevan began his two-year tenure as Taos Poet Laureate in January 2024.  For the 20242025 theme of “Poetry with Youth, ” Miguel is recruiting young people to submit poetry, artwork and photographs for a project called “Home:  the Good, the Bad and the Ugly.”  Upon completion, this work will be presented in a self-published zine.</w:t>
      </w:r>
    </w:p>
    <w:p w14:paraId="1FEE1EF4" w14:textId="77777777" w:rsidR="000E0084" w:rsidRDefault="00000000">
      <w:pPr>
        <w:spacing w:after="264" w:line="249" w:lineRule="auto"/>
        <w:ind w:left="-3" w:right="-10" w:hanging="10"/>
        <w:jc w:val="both"/>
      </w:pPr>
      <w:r>
        <w:rPr>
          <w:rFonts w:ascii="Times New Roman" w:eastAsia="Times New Roman" w:hAnsi="Times New Roman" w:cs="Times New Roman"/>
          <w:b/>
          <w:color w:val="181717"/>
        </w:rPr>
        <w:t>In January 2024, Taos Main Street Executive Director Charles Whitson offered SOMOS an opportunity to participate in a “Façade Improvement” project with a matching grant of reimbursable funds up to $5000. Along with Charles, William Powell, the New Mexico Main Street Design &amp; Preservation Program Specialist, assisted us with design plans.  The Board pledged to raise funds and/or provide in-kind work to meet the grant’s match requirements.  The priority was to upgrade the SOMOS Bookshop’s facade’s original stucco façade from 1950.  To date, we have renovated the front exterior of our building with new stucco, paint and handicap accessible cement ramps.  Additional work will include new signage, railroad tie replacement, and improved lighting that will meet dark sky objectives.</w:t>
      </w:r>
    </w:p>
    <w:p w14:paraId="0D262A58" w14:textId="77777777" w:rsidR="000E0084" w:rsidRDefault="00000000">
      <w:pPr>
        <w:spacing w:after="264" w:line="249" w:lineRule="auto"/>
        <w:ind w:left="-3" w:right="-10" w:hanging="10"/>
        <w:jc w:val="both"/>
      </w:pPr>
      <w:r>
        <w:rPr>
          <w:rFonts w:ascii="Times New Roman" w:eastAsia="Times New Roman" w:hAnsi="Times New Roman" w:cs="Times New Roman"/>
          <w:b/>
          <w:color w:val="181717"/>
        </w:rPr>
        <w:t>One of our fundraising events in 2024 was a raffle for a “Bag of Taos Treasures.”  The ED and Board members contributed or secured donations from local businesses to fill a canvas SOMOS book bag. Donations included gift certificates for various businesses, hotel stays, punch cards to a local spa, a deluxe water bottle, a copy of Natalie Goldberg’s latest book and other items.  We anticipated the bag’s value would be approximately $500, and the bag would go to one person.  Thanks to the generosity of Taos and Santa Fe businesses and individual donors, the bag’s contents were valued at over $1000!  Needless to say, the winner was thrilled.  Given the success of the raffle, we plan to have a similar one this year with multiple winners.</w:t>
      </w:r>
    </w:p>
    <w:p w14:paraId="0C333230" w14:textId="77777777" w:rsidR="000E0084" w:rsidRDefault="00000000">
      <w:pPr>
        <w:spacing w:after="264" w:line="249" w:lineRule="auto"/>
        <w:ind w:left="-3" w:right="-10" w:hanging="10"/>
        <w:jc w:val="both"/>
      </w:pPr>
      <w:r>
        <w:rPr>
          <w:rFonts w:ascii="Times New Roman" w:eastAsia="Times New Roman" w:hAnsi="Times New Roman" w:cs="Times New Roman"/>
          <w:b/>
          <w:color w:val="181717"/>
        </w:rPr>
        <w:t>In 2024, our staff expanded with the hiring of Lauren Green as part-time administrative assistant. Lauren is a multi-instrumentalist musician, artist and woodworker who has lived in Taos since 2014. Her presence has shifted some of the workload from our Executive Director Jan Smith to allow her more time for program development and grant writing.  Along with Jan and Lauren, Isobel O’Hare continues to handle posting of our weekly newsletter and other social media needs.  Board member Susan Mihalic is doing double duty as Young Writers Program Curator.  Volunteer Extraordinaire Danielle Freeman manages our bookshop and oversees our hardworking volunteers with both a personal and professional touch.  These people are the backbone of our operations.</w:t>
      </w:r>
    </w:p>
    <w:p w14:paraId="2319021A" w14:textId="77777777" w:rsidR="000E0084" w:rsidRDefault="00000000">
      <w:pPr>
        <w:spacing w:after="264" w:line="249" w:lineRule="auto"/>
        <w:ind w:left="-3" w:right="-10" w:hanging="10"/>
        <w:jc w:val="both"/>
      </w:pPr>
      <w:r>
        <w:rPr>
          <w:rFonts w:ascii="Times New Roman" w:eastAsia="Times New Roman" w:hAnsi="Times New Roman" w:cs="Times New Roman"/>
          <w:b/>
          <w:color w:val="181717"/>
        </w:rPr>
        <w:t>On behalf of the Board of Directors, I want to acknowledge our membership, the businesses and private and government entities who provide the donations and funding that allow us to sustain our mission and role as “A Place for Words” in Taos.  We are honored to be the literary heart of our community.</w:t>
      </w:r>
    </w:p>
    <w:p w14:paraId="11726ECC" w14:textId="77777777" w:rsidR="000E0084" w:rsidRDefault="00000000">
      <w:pPr>
        <w:spacing w:after="258" w:line="254" w:lineRule="auto"/>
        <w:ind w:left="13" w:right="46" w:hanging="10"/>
      </w:pPr>
      <w:r>
        <w:rPr>
          <w:rFonts w:ascii="Times New Roman" w:eastAsia="Times New Roman" w:hAnsi="Times New Roman" w:cs="Times New Roman"/>
          <w:b/>
          <w:color w:val="181717"/>
        </w:rPr>
        <w:t>With thanks,</w:t>
      </w:r>
    </w:p>
    <w:p w14:paraId="6E11494B" w14:textId="77777777" w:rsidR="000E0084" w:rsidRDefault="00000000">
      <w:pPr>
        <w:spacing w:after="18" w:line="254" w:lineRule="auto"/>
        <w:ind w:left="13" w:right="46" w:hanging="10"/>
      </w:pPr>
      <w:r>
        <w:rPr>
          <w:rFonts w:ascii="Times New Roman" w:eastAsia="Times New Roman" w:hAnsi="Times New Roman" w:cs="Times New Roman"/>
          <w:b/>
          <w:color w:val="181717"/>
        </w:rPr>
        <w:t>Maria Teresa Garcia</w:t>
      </w:r>
    </w:p>
    <w:p w14:paraId="2835C380" w14:textId="77777777" w:rsidR="000E0084" w:rsidRDefault="00000000">
      <w:pPr>
        <w:spacing w:after="3" w:line="254" w:lineRule="auto"/>
        <w:ind w:left="6" w:right="18" w:hanging="4"/>
      </w:pPr>
      <w:r>
        <w:rPr>
          <w:rFonts w:ascii="Times New Roman" w:eastAsia="Times New Roman" w:hAnsi="Times New Roman" w:cs="Times New Roman"/>
          <w:b/>
          <w:color w:val="181717"/>
          <w:sz w:val="24"/>
        </w:rPr>
        <w:t>President, SOMOS Board of Directors</w:t>
      </w:r>
    </w:p>
    <w:p w14:paraId="3199C5B7" w14:textId="77777777" w:rsidR="000E0084" w:rsidRDefault="00000000">
      <w:pPr>
        <w:pStyle w:val="Heading1"/>
        <w:spacing w:after="357"/>
      </w:pPr>
      <w:r>
        <w:t>SOMOS Taos Poet Laureate Report 2024</w:t>
      </w:r>
    </w:p>
    <w:p w14:paraId="7342CA81" w14:textId="77777777" w:rsidR="000E0084" w:rsidRDefault="00000000">
      <w:pPr>
        <w:spacing w:after="3" w:line="254" w:lineRule="auto"/>
        <w:ind w:left="-3" w:right="3" w:hanging="10"/>
      </w:pPr>
      <w:r>
        <w:rPr>
          <w:rFonts w:ascii="Times New Roman" w:eastAsia="Times New Roman" w:hAnsi="Times New Roman" w:cs="Times New Roman"/>
          <w:b/>
          <w:color w:val="181717"/>
          <w:sz w:val="24"/>
        </w:rPr>
        <w:t xml:space="preserve"> </w:t>
      </w:r>
      <w:r>
        <w:rPr>
          <w:rFonts w:ascii="Times New Roman" w:eastAsia="Times New Roman" w:hAnsi="Times New Roman" w:cs="Times New Roman"/>
          <w:b/>
          <w:color w:val="181717"/>
          <w:sz w:val="24"/>
        </w:rPr>
        <w:tab/>
        <w:t>Miguel Santistevan became the 4</w:t>
      </w:r>
      <w:r>
        <w:rPr>
          <w:rFonts w:ascii="Times New Roman" w:eastAsia="Times New Roman" w:hAnsi="Times New Roman" w:cs="Times New Roman"/>
          <w:b/>
          <w:color w:val="181717"/>
          <w:vertAlign w:val="superscript"/>
        </w:rPr>
        <w:t>th</w:t>
      </w:r>
      <w:r>
        <w:rPr>
          <w:rFonts w:ascii="Times New Roman" w:eastAsia="Times New Roman" w:hAnsi="Times New Roman" w:cs="Times New Roman"/>
          <w:b/>
          <w:color w:val="181717"/>
          <w:sz w:val="24"/>
        </w:rPr>
        <w:t xml:space="preserve"> Taos Poet Laureate (TPL) on January 1st, 2024.  The two-year term as TPL is driven by a youth-project called </w:t>
      </w:r>
      <w:r>
        <w:rPr>
          <w:rFonts w:ascii="Times New Roman" w:eastAsia="Times New Roman" w:hAnsi="Times New Roman" w:cs="Times New Roman"/>
          <w:b/>
          <w:i/>
          <w:color w:val="181717"/>
          <w:sz w:val="24"/>
        </w:rPr>
        <w:t xml:space="preserve">“Querencia en Poesia” </w:t>
      </w:r>
      <w:r>
        <w:rPr>
          <w:rFonts w:ascii="Times New Roman" w:eastAsia="Times New Roman" w:hAnsi="Times New Roman" w:cs="Times New Roman"/>
          <w:b/>
          <w:color w:val="181717"/>
          <w:sz w:val="24"/>
        </w:rPr>
        <w:t>or ‘Sense of Home’ in Poetry.  The project proposed was to conduct youth poetry workshops to inspire the youth to write their poetry and publish them in a ‘Zine.  Along the way, the TPL will also look for opportunities for the youth to recite their poetry in public venues.</w:t>
      </w:r>
    </w:p>
    <w:p w14:paraId="645FAC93" w14:textId="77777777" w:rsidR="000E0084" w:rsidRDefault="00000000">
      <w:pPr>
        <w:spacing w:after="3" w:line="254" w:lineRule="auto"/>
        <w:ind w:left="-3" w:right="3" w:hanging="10"/>
      </w:pPr>
      <w:r>
        <w:rPr>
          <w:rFonts w:ascii="Times New Roman" w:eastAsia="Times New Roman" w:hAnsi="Times New Roman" w:cs="Times New Roman"/>
          <w:b/>
          <w:color w:val="181717"/>
          <w:sz w:val="24"/>
        </w:rPr>
        <w:t xml:space="preserve"> </w:t>
      </w:r>
      <w:r>
        <w:rPr>
          <w:rFonts w:ascii="Times New Roman" w:eastAsia="Times New Roman" w:hAnsi="Times New Roman" w:cs="Times New Roman"/>
          <w:b/>
          <w:color w:val="181717"/>
          <w:sz w:val="24"/>
        </w:rPr>
        <w:tab/>
        <w:t xml:space="preserve">After an initial meeting with the Executive Director of Somos, Jan Smith, in mid-January, Miguel started organizing potential presentation dates along with creating the presentation.  A PowerPoint presentation was created to introduce Miguel as the TPL that included the life-defining moments that led to poetry as a means of expression and concluded with a summary of the project and how students could contribute.  The presentation then moved into a writers’ </w:t>
      </w:r>
      <w:r>
        <w:rPr>
          <w:rFonts w:ascii="Times New Roman" w:eastAsia="Times New Roman" w:hAnsi="Times New Roman" w:cs="Times New Roman"/>
          <w:b/>
          <w:color w:val="181717"/>
          <w:sz w:val="24"/>
        </w:rPr>
        <w:lastRenderedPageBreak/>
        <w:t>workshop in which another PowerPoint presentation of Miguel’s digital photography from around New Mexico that was intended to show the beauty of our homeland with occasional images that showed challenges New Mexico faces in terms of pollution, water shortage, and climate change.  The juxtaposed images were intended to invoke themes around the subtitle of the project “The good, the bad, and the ugly.”  The intention was to get students to write about what they love about home and what they are also concerned about with regard to their sense of place and home.</w:t>
      </w:r>
    </w:p>
    <w:p w14:paraId="456C6B07" w14:textId="77777777" w:rsidR="000E0084" w:rsidRDefault="00000000">
      <w:pPr>
        <w:spacing w:after="3" w:line="254" w:lineRule="auto"/>
        <w:ind w:left="-3" w:right="3" w:hanging="10"/>
      </w:pPr>
      <w:r>
        <w:rPr>
          <w:rFonts w:ascii="Times New Roman" w:eastAsia="Times New Roman" w:hAnsi="Times New Roman" w:cs="Times New Roman"/>
          <w:b/>
          <w:color w:val="181717"/>
          <w:sz w:val="24"/>
        </w:rPr>
        <w:t xml:space="preserve"> </w:t>
      </w:r>
      <w:r>
        <w:rPr>
          <w:rFonts w:ascii="Times New Roman" w:eastAsia="Times New Roman" w:hAnsi="Times New Roman" w:cs="Times New Roman"/>
          <w:b/>
          <w:color w:val="181717"/>
          <w:sz w:val="24"/>
        </w:rPr>
        <w:tab/>
        <w:t>Presentations and writers’ workshops were held at Taos Academy on February 22</w:t>
      </w:r>
      <w:r>
        <w:rPr>
          <w:rFonts w:ascii="Times New Roman" w:eastAsia="Times New Roman" w:hAnsi="Times New Roman" w:cs="Times New Roman"/>
          <w:b/>
          <w:color w:val="181717"/>
          <w:vertAlign w:val="superscript"/>
        </w:rPr>
        <w:t>nd</w:t>
      </w:r>
      <w:r>
        <w:rPr>
          <w:rFonts w:ascii="Times New Roman" w:eastAsia="Times New Roman" w:hAnsi="Times New Roman" w:cs="Times New Roman"/>
          <w:b/>
          <w:color w:val="181717"/>
          <w:sz w:val="24"/>
        </w:rPr>
        <w:t xml:space="preserve"> for 9</w:t>
      </w:r>
      <w:r>
        <w:rPr>
          <w:rFonts w:ascii="Times New Roman" w:eastAsia="Times New Roman" w:hAnsi="Times New Roman" w:cs="Times New Roman"/>
          <w:b/>
          <w:color w:val="181717"/>
          <w:vertAlign w:val="superscript"/>
        </w:rPr>
        <w:t>th</w:t>
      </w:r>
      <w:r>
        <w:rPr>
          <w:rFonts w:ascii="Times New Roman" w:eastAsia="Times New Roman" w:hAnsi="Times New Roman" w:cs="Times New Roman"/>
          <w:b/>
          <w:color w:val="181717"/>
          <w:sz w:val="24"/>
        </w:rPr>
        <w:t xml:space="preserve"> graders; for the Taos Education &amp; Career Center students at UNM-Taos on February 29</w:t>
      </w:r>
      <w:r>
        <w:rPr>
          <w:rFonts w:ascii="Times New Roman" w:eastAsia="Times New Roman" w:hAnsi="Times New Roman" w:cs="Times New Roman"/>
          <w:b/>
          <w:color w:val="181717"/>
          <w:vertAlign w:val="superscript"/>
        </w:rPr>
        <w:t>th</w:t>
      </w:r>
      <w:r>
        <w:rPr>
          <w:rFonts w:ascii="Times New Roman" w:eastAsia="Times New Roman" w:hAnsi="Times New Roman" w:cs="Times New Roman"/>
          <w:b/>
          <w:color w:val="181717"/>
          <w:sz w:val="24"/>
        </w:rPr>
        <w:t xml:space="preserve"> for High School students; for Peñasco Middle School students on March 7</w:t>
      </w:r>
      <w:r>
        <w:rPr>
          <w:rFonts w:ascii="Times New Roman" w:eastAsia="Times New Roman" w:hAnsi="Times New Roman" w:cs="Times New Roman"/>
          <w:b/>
          <w:color w:val="181717"/>
          <w:vertAlign w:val="superscript"/>
        </w:rPr>
        <w:t>th</w:t>
      </w:r>
      <w:r>
        <w:rPr>
          <w:rFonts w:ascii="Times New Roman" w:eastAsia="Times New Roman" w:hAnsi="Times New Roman" w:cs="Times New Roman"/>
          <w:b/>
          <w:color w:val="181717"/>
          <w:sz w:val="24"/>
        </w:rPr>
        <w:t>; for TISA Middle School students on April 4</w:t>
      </w:r>
      <w:r>
        <w:rPr>
          <w:rFonts w:ascii="Times New Roman" w:eastAsia="Times New Roman" w:hAnsi="Times New Roman" w:cs="Times New Roman"/>
          <w:b/>
          <w:color w:val="181717"/>
          <w:vertAlign w:val="superscript"/>
        </w:rPr>
        <w:t>th</w:t>
      </w:r>
      <w:r>
        <w:rPr>
          <w:rFonts w:ascii="Times New Roman" w:eastAsia="Times New Roman" w:hAnsi="Times New Roman" w:cs="Times New Roman"/>
          <w:b/>
          <w:color w:val="181717"/>
          <w:sz w:val="24"/>
        </w:rPr>
        <w:t>; and for Anansi Middle School students on May 2nd.  From these writers’ workshops the TPL was able to gather approximately 54 poems as well as artwork to be used in the ‘Zine.</w:t>
      </w:r>
    </w:p>
    <w:p w14:paraId="6B52CD66" w14:textId="77777777" w:rsidR="000E0084" w:rsidRDefault="00000000">
      <w:pPr>
        <w:spacing w:after="3" w:line="254" w:lineRule="auto"/>
        <w:ind w:left="-3" w:right="3" w:hanging="10"/>
      </w:pPr>
      <w:r>
        <w:rPr>
          <w:rFonts w:ascii="Times New Roman" w:eastAsia="Times New Roman" w:hAnsi="Times New Roman" w:cs="Times New Roman"/>
          <w:b/>
          <w:color w:val="181717"/>
          <w:sz w:val="24"/>
        </w:rPr>
        <w:t xml:space="preserve"> </w:t>
      </w:r>
      <w:r>
        <w:rPr>
          <w:rFonts w:ascii="Times New Roman" w:eastAsia="Times New Roman" w:hAnsi="Times New Roman" w:cs="Times New Roman"/>
          <w:b/>
          <w:color w:val="181717"/>
          <w:sz w:val="24"/>
        </w:rPr>
        <w:tab/>
        <w:t>Miguel also organized a writers’ workshop held at the Taos Public Library the afternoon of May 2</w:t>
      </w:r>
      <w:r>
        <w:rPr>
          <w:rFonts w:ascii="Times New Roman" w:eastAsia="Times New Roman" w:hAnsi="Times New Roman" w:cs="Times New Roman"/>
          <w:b/>
          <w:color w:val="181717"/>
          <w:vertAlign w:val="superscript"/>
        </w:rPr>
        <w:t>nd</w:t>
      </w:r>
      <w:r>
        <w:rPr>
          <w:rFonts w:ascii="Times New Roman" w:eastAsia="Times New Roman" w:hAnsi="Times New Roman" w:cs="Times New Roman"/>
          <w:b/>
          <w:color w:val="181717"/>
          <w:sz w:val="24"/>
        </w:rPr>
        <w:t xml:space="preserve">.  Recruitment for this workshop happened at the writers’ workshops mentioned above in addition to emails to various English and Language Arts teachers in Taos and Vista Grande High Schools in addition to the Taos News.  To incentivize participation in this workshop and for participation in general, a fundraiser was held to obtain six $25 gift cards which were given out at our Library writers’ workshop and Paseo Project reading (see below).  </w:t>
      </w:r>
      <w:r>
        <w:rPr>
          <w:rFonts w:ascii="Times New Roman" w:eastAsia="Times New Roman" w:hAnsi="Times New Roman" w:cs="Times New Roman"/>
          <w:b/>
          <w:color w:val="181717"/>
          <w:sz w:val="24"/>
        </w:rPr>
        <w:tab/>
        <w:t>In addition to writers’ workshops for youth, the TPL was able to represent this position in several gatherings and presentations.  Miguel was introduced as the TPL in a keynote to the Peñasco Middle/High School Parent Night on February 7</w:t>
      </w:r>
      <w:r>
        <w:rPr>
          <w:rFonts w:ascii="Times New Roman" w:eastAsia="Times New Roman" w:hAnsi="Times New Roman" w:cs="Times New Roman"/>
          <w:b/>
          <w:color w:val="181717"/>
          <w:vertAlign w:val="superscript"/>
        </w:rPr>
        <w:t>th</w:t>
      </w:r>
      <w:r>
        <w:rPr>
          <w:rFonts w:ascii="Times New Roman" w:eastAsia="Times New Roman" w:hAnsi="Times New Roman" w:cs="Times New Roman"/>
          <w:b/>
          <w:color w:val="181717"/>
          <w:sz w:val="24"/>
        </w:rPr>
        <w:t xml:space="preserve"> in which some of the youth poems were showcased.  The next Friday, February 9</w:t>
      </w:r>
      <w:r>
        <w:rPr>
          <w:rFonts w:ascii="Times New Roman" w:eastAsia="Times New Roman" w:hAnsi="Times New Roman" w:cs="Times New Roman"/>
          <w:b/>
          <w:color w:val="181717"/>
          <w:vertAlign w:val="superscript"/>
        </w:rPr>
        <w:t>th</w:t>
      </w:r>
      <w:r>
        <w:rPr>
          <w:rFonts w:ascii="Times New Roman" w:eastAsia="Times New Roman" w:hAnsi="Times New Roman" w:cs="Times New Roman"/>
          <w:b/>
          <w:color w:val="181717"/>
          <w:sz w:val="24"/>
        </w:rPr>
        <w:t>, Miguel was introduced as TPL to students from several schools in northern New Mexico at a Youth Legislative event sponsored by River Source. Poetry was recited to the vising Rocky Mountain School for Expeditionary Learning in early March for their annual visit to Sol Feliz Farm, Miguel’s agriculture education venue.  Miguel presented a keynote speech with several poems to the Los Jardineros Garden Club at their annual meeting on May 9</w:t>
      </w:r>
      <w:r>
        <w:rPr>
          <w:rFonts w:ascii="Times New Roman" w:eastAsia="Times New Roman" w:hAnsi="Times New Roman" w:cs="Times New Roman"/>
          <w:b/>
          <w:color w:val="181717"/>
          <w:vertAlign w:val="superscript"/>
        </w:rPr>
        <w:t>th</w:t>
      </w:r>
      <w:r>
        <w:rPr>
          <w:rFonts w:ascii="Times New Roman" w:eastAsia="Times New Roman" w:hAnsi="Times New Roman" w:cs="Times New Roman"/>
          <w:b/>
          <w:color w:val="181717"/>
          <w:sz w:val="24"/>
        </w:rPr>
        <w:t xml:space="preserve"> at the Taos Country Club.  A highlight of the Spring was to hear poetry from Santa Fe Poet Laureate Tommy Archuleta on May 18</w:t>
      </w:r>
      <w:r>
        <w:rPr>
          <w:rFonts w:ascii="Times New Roman" w:eastAsia="Times New Roman" w:hAnsi="Times New Roman" w:cs="Times New Roman"/>
          <w:b/>
          <w:color w:val="181717"/>
          <w:vertAlign w:val="superscript"/>
        </w:rPr>
        <w:t>th</w:t>
      </w:r>
      <w:r>
        <w:rPr>
          <w:rFonts w:ascii="Times New Roman" w:eastAsia="Times New Roman" w:hAnsi="Times New Roman" w:cs="Times New Roman"/>
          <w:b/>
          <w:color w:val="181717"/>
          <w:sz w:val="24"/>
        </w:rPr>
        <w:t xml:space="preserve"> at SOMOS with TPL Miguel Santistevan providing the opening poems.</w:t>
      </w:r>
    </w:p>
    <w:p w14:paraId="629EA46F" w14:textId="77777777" w:rsidR="000E0084" w:rsidRDefault="00000000">
      <w:pPr>
        <w:tabs>
          <w:tab w:val="center" w:pos="5200"/>
        </w:tabs>
        <w:spacing w:after="3" w:line="254" w:lineRule="auto"/>
        <w:ind w:left="-13"/>
      </w:pPr>
      <w:r>
        <w:rPr>
          <w:rFonts w:ascii="Times New Roman" w:eastAsia="Times New Roman" w:hAnsi="Times New Roman" w:cs="Times New Roman"/>
          <w:b/>
          <w:color w:val="181717"/>
          <w:sz w:val="24"/>
        </w:rPr>
        <w:t xml:space="preserve"> </w:t>
      </w:r>
      <w:r>
        <w:rPr>
          <w:rFonts w:ascii="Times New Roman" w:eastAsia="Times New Roman" w:hAnsi="Times New Roman" w:cs="Times New Roman"/>
          <w:b/>
          <w:color w:val="181717"/>
          <w:sz w:val="24"/>
        </w:rPr>
        <w:tab/>
        <w:t xml:space="preserve">Miguel was invited to recite poetry to a Social Justice group from Denver at the Casa </w:t>
      </w:r>
    </w:p>
    <w:p w14:paraId="7B172331" w14:textId="77777777" w:rsidR="000E0084" w:rsidRDefault="00000000">
      <w:pPr>
        <w:spacing w:after="3" w:line="254" w:lineRule="auto"/>
        <w:ind w:left="-3" w:right="3" w:hanging="10"/>
      </w:pPr>
      <w:r>
        <w:rPr>
          <w:rFonts w:ascii="Times New Roman" w:eastAsia="Times New Roman" w:hAnsi="Times New Roman" w:cs="Times New Roman"/>
          <w:b/>
          <w:color w:val="181717"/>
          <w:sz w:val="24"/>
        </w:rPr>
        <w:t>Taos retreat center on June 9</w:t>
      </w:r>
      <w:r>
        <w:rPr>
          <w:rFonts w:ascii="Times New Roman" w:eastAsia="Times New Roman" w:hAnsi="Times New Roman" w:cs="Times New Roman"/>
          <w:b/>
          <w:color w:val="181717"/>
          <w:vertAlign w:val="superscript"/>
        </w:rPr>
        <w:t>th</w:t>
      </w:r>
      <w:r>
        <w:rPr>
          <w:rFonts w:ascii="Times New Roman" w:eastAsia="Times New Roman" w:hAnsi="Times New Roman" w:cs="Times New Roman"/>
          <w:b/>
          <w:color w:val="181717"/>
          <w:sz w:val="24"/>
        </w:rPr>
        <w:t xml:space="preserve">.  He recited poetry in his keynote to students of the national </w:t>
      </w:r>
    </w:p>
    <w:p w14:paraId="41AE0C15" w14:textId="77777777" w:rsidR="000E0084" w:rsidRDefault="00000000">
      <w:pPr>
        <w:spacing w:after="3" w:line="254" w:lineRule="auto"/>
        <w:ind w:left="-3" w:right="3" w:hanging="10"/>
      </w:pPr>
      <w:r>
        <w:rPr>
          <w:rFonts w:ascii="Times New Roman" w:eastAsia="Times New Roman" w:hAnsi="Times New Roman" w:cs="Times New Roman"/>
          <w:b/>
          <w:color w:val="181717"/>
          <w:sz w:val="24"/>
        </w:rPr>
        <w:t>Rooted in Community conference at the University of New Mexico Sub Ballroom on July 18</w:t>
      </w:r>
      <w:r>
        <w:rPr>
          <w:rFonts w:ascii="Times New Roman" w:eastAsia="Times New Roman" w:hAnsi="Times New Roman" w:cs="Times New Roman"/>
          <w:b/>
          <w:color w:val="181717"/>
          <w:vertAlign w:val="superscript"/>
        </w:rPr>
        <w:t>th</w:t>
      </w:r>
      <w:r>
        <w:rPr>
          <w:rFonts w:ascii="Times New Roman" w:eastAsia="Times New Roman" w:hAnsi="Times New Roman" w:cs="Times New Roman"/>
          <w:b/>
          <w:color w:val="181717"/>
          <w:sz w:val="24"/>
        </w:rPr>
        <w:t xml:space="preserve">.  </w:t>
      </w:r>
    </w:p>
    <w:p w14:paraId="4D125014" w14:textId="77777777" w:rsidR="000E0084" w:rsidRDefault="00000000">
      <w:pPr>
        <w:spacing w:after="3" w:line="254" w:lineRule="auto"/>
        <w:ind w:left="-3" w:right="95" w:hanging="10"/>
      </w:pPr>
      <w:r>
        <w:rPr>
          <w:rFonts w:ascii="Times New Roman" w:eastAsia="Times New Roman" w:hAnsi="Times New Roman" w:cs="Times New Roman"/>
          <w:b/>
          <w:color w:val="181717"/>
          <w:sz w:val="24"/>
        </w:rPr>
        <w:t>Miguel was invited as TPL to recite Lorca poetry for Karen Thibodeau’s “The Butterfly’s Magic Spell” at the Wildflower Playhouse on July 19</w:t>
      </w:r>
      <w:r>
        <w:rPr>
          <w:rFonts w:ascii="Times New Roman" w:eastAsia="Times New Roman" w:hAnsi="Times New Roman" w:cs="Times New Roman"/>
          <w:b/>
          <w:color w:val="181717"/>
          <w:vertAlign w:val="superscript"/>
        </w:rPr>
        <w:t>th</w:t>
      </w:r>
      <w:r>
        <w:rPr>
          <w:rFonts w:ascii="Times New Roman" w:eastAsia="Times New Roman" w:hAnsi="Times New Roman" w:cs="Times New Roman"/>
          <w:b/>
          <w:color w:val="181717"/>
          <w:sz w:val="24"/>
        </w:rPr>
        <w:t>, 20</w:t>
      </w:r>
      <w:r>
        <w:rPr>
          <w:rFonts w:ascii="Times New Roman" w:eastAsia="Times New Roman" w:hAnsi="Times New Roman" w:cs="Times New Roman"/>
          <w:b/>
          <w:color w:val="181717"/>
          <w:vertAlign w:val="superscript"/>
        </w:rPr>
        <w:t>th</w:t>
      </w:r>
      <w:r>
        <w:rPr>
          <w:rFonts w:ascii="Times New Roman" w:eastAsia="Times New Roman" w:hAnsi="Times New Roman" w:cs="Times New Roman"/>
          <w:b/>
          <w:color w:val="181717"/>
          <w:sz w:val="24"/>
        </w:rPr>
        <w:t>, and 21</w:t>
      </w:r>
      <w:r>
        <w:rPr>
          <w:rFonts w:ascii="Times New Roman" w:eastAsia="Times New Roman" w:hAnsi="Times New Roman" w:cs="Times New Roman"/>
          <w:b/>
          <w:color w:val="181717"/>
          <w:vertAlign w:val="superscript"/>
        </w:rPr>
        <w:t>st</w:t>
      </w:r>
      <w:r>
        <w:rPr>
          <w:rFonts w:ascii="Times New Roman" w:eastAsia="Times New Roman" w:hAnsi="Times New Roman" w:cs="Times New Roman"/>
          <w:b/>
          <w:color w:val="181717"/>
          <w:sz w:val="24"/>
        </w:rPr>
        <w:t>.  Miguel was introduced as TPL, read a Land Acknowledgment, and served on a panel for the film screening of “Indigenize the Plate” at the Wildflower Playhouse on September 10</w:t>
      </w:r>
      <w:r>
        <w:rPr>
          <w:rFonts w:ascii="Times New Roman" w:eastAsia="Times New Roman" w:hAnsi="Times New Roman" w:cs="Times New Roman"/>
          <w:b/>
          <w:color w:val="181717"/>
          <w:vertAlign w:val="superscript"/>
        </w:rPr>
        <w:t>th</w:t>
      </w:r>
      <w:r>
        <w:rPr>
          <w:rFonts w:ascii="Times New Roman" w:eastAsia="Times New Roman" w:hAnsi="Times New Roman" w:cs="Times New Roman"/>
          <w:b/>
          <w:color w:val="181717"/>
          <w:sz w:val="24"/>
        </w:rPr>
        <w:t>.  On September 17</w:t>
      </w:r>
      <w:r>
        <w:rPr>
          <w:rFonts w:ascii="Times New Roman" w:eastAsia="Times New Roman" w:hAnsi="Times New Roman" w:cs="Times New Roman"/>
          <w:b/>
          <w:color w:val="181717"/>
          <w:vertAlign w:val="superscript"/>
        </w:rPr>
        <w:t>th</w:t>
      </w:r>
      <w:r>
        <w:rPr>
          <w:rFonts w:ascii="Times New Roman" w:eastAsia="Times New Roman" w:hAnsi="Times New Roman" w:cs="Times New Roman"/>
          <w:b/>
          <w:color w:val="181717"/>
          <w:sz w:val="24"/>
        </w:rPr>
        <w:t xml:space="preserve">, Miguel recited poetry at Northern New Mexico College in a celebration for Hispanic Heritage Month.   </w:t>
      </w:r>
      <w:r>
        <w:rPr>
          <w:rFonts w:ascii="Times New Roman" w:eastAsia="Times New Roman" w:hAnsi="Times New Roman" w:cs="Times New Roman"/>
          <w:b/>
          <w:color w:val="181717"/>
          <w:sz w:val="24"/>
        </w:rPr>
        <w:tab/>
        <w:t xml:space="preserve">Miguel has been participating in the Paseo Project in Taos for several years with his “Acequia Apocalypse” multi-media installation.  Given his position as TPL, Miguel was offered the stage of the Taos Community Auditorium for a youth poetry reading immediately following the showing of his installation.  Students from all the writers’ workshops were recruited to read their poems for this event.  The imagery from the writers’ workshops was shown on the big screen while three students read their poems.  The students also read the poems of other students who were not able to attend the event but who were comfortable with other students (or the TPL) reading their poems on stage.  We had a student from UNM-Taos, Anansi, and Taos Academy participate in this event.  A blog entry from this day can be read in the archives found at: https://escuelasolfeliz.com/blog/ </w:t>
      </w:r>
    </w:p>
    <w:p w14:paraId="5296EFEC" w14:textId="77777777" w:rsidR="000E0084" w:rsidRDefault="00000000">
      <w:pPr>
        <w:spacing w:after="283" w:line="254" w:lineRule="auto"/>
        <w:ind w:left="-3" w:right="3" w:hanging="10"/>
      </w:pPr>
      <w:r>
        <w:rPr>
          <w:rFonts w:ascii="Times New Roman" w:eastAsia="Times New Roman" w:hAnsi="Times New Roman" w:cs="Times New Roman"/>
          <w:b/>
          <w:color w:val="181717"/>
          <w:sz w:val="24"/>
        </w:rPr>
        <w:lastRenderedPageBreak/>
        <w:t xml:space="preserve"> </w:t>
      </w:r>
      <w:r>
        <w:rPr>
          <w:rFonts w:ascii="Times New Roman" w:eastAsia="Times New Roman" w:hAnsi="Times New Roman" w:cs="Times New Roman"/>
          <w:b/>
          <w:color w:val="181717"/>
          <w:sz w:val="24"/>
        </w:rPr>
        <w:tab/>
        <w:t>The year ended with a meeting at the beginning of December with Jan Smith at SOMOS to prepare for the 2</w:t>
      </w:r>
      <w:r>
        <w:rPr>
          <w:rFonts w:ascii="Times New Roman" w:eastAsia="Times New Roman" w:hAnsi="Times New Roman" w:cs="Times New Roman"/>
          <w:b/>
          <w:color w:val="181717"/>
          <w:vertAlign w:val="superscript"/>
        </w:rPr>
        <w:t>nd</w:t>
      </w:r>
      <w:r>
        <w:rPr>
          <w:rFonts w:ascii="Times New Roman" w:eastAsia="Times New Roman" w:hAnsi="Times New Roman" w:cs="Times New Roman"/>
          <w:b/>
          <w:color w:val="181717"/>
          <w:sz w:val="24"/>
        </w:rPr>
        <w:t xml:space="preserve"> year of Miguel serving as TPL.  The coming year will be as full of readings and representations as it was in 2024.  In particular, the ‘Zine will be finalized and showcased in March with a youth reading at SOMOS or the Library.  Once this is done, more writers’ workshops will be planned and hopefully more youth voices can be showcased at Paseo 2025.  </w:t>
      </w:r>
      <w:r>
        <w:rPr>
          <w:rFonts w:ascii="Times New Roman" w:eastAsia="Times New Roman" w:hAnsi="Times New Roman" w:cs="Times New Roman"/>
          <w:b/>
          <w:color w:val="181717"/>
          <w:sz w:val="24"/>
        </w:rPr>
        <w:tab/>
        <w:t>In reflection, the position of TPL hopefully inspired more poetry in the minds and hearts of youth.  As one young lady wrote in one of her poems “…I am crying on the inside, trying to find my voice….” Following are some quotes from some students who provided reflection from the TPL’s writers’ workshops:</w:t>
      </w:r>
    </w:p>
    <w:p w14:paraId="037F16B7" w14:textId="77777777" w:rsidR="000E0084" w:rsidRDefault="00000000">
      <w:pPr>
        <w:spacing w:after="281" w:line="254" w:lineRule="auto"/>
        <w:ind w:left="-5" w:hanging="10"/>
      </w:pPr>
      <w:r>
        <w:rPr>
          <w:rFonts w:ascii="Times New Roman" w:eastAsia="Times New Roman" w:hAnsi="Times New Roman" w:cs="Times New Roman"/>
          <w:b/>
          <w:i/>
          <w:color w:val="181717"/>
          <w:sz w:val="24"/>
        </w:rPr>
        <w:t>“Miguel does poetry. He is a passionate speaker.”</w:t>
      </w:r>
    </w:p>
    <w:p w14:paraId="3D972620" w14:textId="77777777" w:rsidR="000E0084" w:rsidRDefault="00000000">
      <w:pPr>
        <w:spacing w:after="281" w:line="254" w:lineRule="auto"/>
        <w:ind w:left="-5" w:hanging="10"/>
      </w:pPr>
      <w:r>
        <w:rPr>
          <w:rFonts w:ascii="Times New Roman" w:eastAsia="Times New Roman" w:hAnsi="Times New Roman" w:cs="Times New Roman"/>
          <w:b/>
          <w:i/>
          <w:color w:val="181717"/>
          <w:sz w:val="24"/>
        </w:rPr>
        <w:t>“He opened a new perspective about poetry. His stories were interesting to hear about.”</w:t>
      </w:r>
    </w:p>
    <w:p w14:paraId="6A9E6394" w14:textId="77777777" w:rsidR="000E0084" w:rsidRDefault="00000000">
      <w:pPr>
        <w:spacing w:after="281" w:line="254" w:lineRule="auto"/>
        <w:ind w:left="-5" w:hanging="10"/>
      </w:pPr>
      <w:r>
        <w:rPr>
          <w:rFonts w:ascii="Times New Roman" w:eastAsia="Times New Roman" w:hAnsi="Times New Roman" w:cs="Times New Roman"/>
          <w:b/>
          <w:i/>
          <w:color w:val="181717"/>
          <w:sz w:val="24"/>
        </w:rPr>
        <w:t>“Every person was grateful to hear him and for the adventure he showed us.”</w:t>
      </w:r>
    </w:p>
    <w:p w14:paraId="595F0951" w14:textId="77777777" w:rsidR="000E0084" w:rsidRDefault="00000000">
      <w:pPr>
        <w:spacing w:after="281" w:line="254" w:lineRule="auto"/>
        <w:ind w:left="-5" w:hanging="10"/>
      </w:pPr>
      <w:r>
        <w:rPr>
          <w:rFonts w:ascii="Times New Roman" w:eastAsia="Times New Roman" w:hAnsi="Times New Roman" w:cs="Times New Roman"/>
          <w:b/>
          <w:i/>
          <w:color w:val="181717"/>
          <w:sz w:val="24"/>
        </w:rPr>
        <w:t>“I think his way of thinking and speaking are enjoyable to listen to”</w:t>
      </w:r>
    </w:p>
    <w:p w14:paraId="2DF55F7D" w14:textId="77777777" w:rsidR="000E0084" w:rsidRDefault="00000000">
      <w:pPr>
        <w:spacing w:after="0" w:line="254" w:lineRule="auto"/>
        <w:ind w:left="-5" w:hanging="10"/>
      </w:pPr>
      <w:r>
        <w:rPr>
          <w:rFonts w:ascii="Times New Roman" w:eastAsia="Times New Roman" w:hAnsi="Times New Roman" w:cs="Times New Roman"/>
          <w:b/>
          <w:i/>
          <w:color w:val="181717"/>
          <w:sz w:val="24"/>
        </w:rPr>
        <w:t>"His statement about how words shape our reality was fascinating to think about, as I had never thought about it like that before.”</w:t>
      </w:r>
    </w:p>
    <w:p w14:paraId="395D09F0" w14:textId="77777777" w:rsidR="000E0084" w:rsidRDefault="00000000">
      <w:pPr>
        <w:spacing w:after="41"/>
        <w:ind w:left="1791"/>
      </w:pPr>
      <w:r>
        <w:rPr>
          <w:noProof/>
        </w:rPr>
        <w:drawing>
          <wp:inline distT="0" distB="0" distL="0" distR="0" wp14:anchorId="2DA4D3E7" wp14:editId="27621159">
            <wp:extent cx="4346448" cy="1795272"/>
            <wp:effectExtent l="0" t="0" r="0" b="0"/>
            <wp:docPr id="17246" name="Picture 17246"/>
            <wp:cNvGraphicFramePr/>
            <a:graphic xmlns:a="http://schemas.openxmlformats.org/drawingml/2006/main">
              <a:graphicData uri="http://schemas.openxmlformats.org/drawingml/2006/picture">
                <pic:pic xmlns:pic="http://schemas.openxmlformats.org/drawingml/2006/picture">
                  <pic:nvPicPr>
                    <pic:cNvPr id="17246" name="Picture 17246"/>
                    <pic:cNvPicPr/>
                  </pic:nvPicPr>
                  <pic:blipFill>
                    <a:blip r:embed="rId27"/>
                    <a:stretch>
                      <a:fillRect/>
                    </a:stretch>
                  </pic:blipFill>
                  <pic:spPr>
                    <a:xfrm>
                      <a:off x="0" y="0"/>
                      <a:ext cx="4346448" cy="1795272"/>
                    </a:xfrm>
                    <a:prstGeom prst="rect">
                      <a:avLst/>
                    </a:prstGeom>
                  </pic:spPr>
                </pic:pic>
              </a:graphicData>
            </a:graphic>
          </wp:inline>
        </w:drawing>
      </w:r>
    </w:p>
    <w:p w14:paraId="415319A0" w14:textId="77777777" w:rsidR="000E0084" w:rsidRDefault="00000000">
      <w:pPr>
        <w:spacing w:after="0"/>
      </w:pPr>
      <w:r>
        <w:rPr>
          <w:rFonts w:ascii="Times New Roman" w:eastAsia="Times New Roman" w:hAnsi="Times New Roman" w:cs="Times New Roman"/>
          <w:b/>
          <w:i/>
          <w:color w:val="181717"/>
          <w:sz w:val="19"/>
        </w:rPr>
        <w:t>Lee, 8</w:t>
      </w:r>
      <w:r>
        <w:rPr>
          <w:rFonts w:ascii="Times New Roman" w:eastAsia="Times New Roman" w:hAnsi="Times New Roman" w:cs="Times New Roman"/>
          <w:b/>
          <w:i/>
          <w:color w:val="181717"/>
          <w:sz w:val="17"/>
          <w:vertAlign w:val="superscript"/>
        </w:rPr>
        <w:t>th</w:t>
      </w:r>
      <w:r>
        <w:rPr>
          <w:rFonts w:ascii="Times New Roman" w:eastAsia="Times New Roman" w:hAnsi="Times New Roman" w:cs="Times New Roman"/>
          <w:b/>
          <w:i/>
          <w:color w:val="181717"/>
          <w:sz w:val="19"/>
        </w:rPr>
        <w:t xml:space="preserve"> grade student at Anansi reading his poem accompanied by a photograph Submitted by Miguel Santistevan</w:t>
      </w:r>
    </w:p>
    <w:p w14:paraId="2C0AD602" w14:textId="77777777" w:rsidR="000E0084" w:rsidRDefault="00000000">
      <w:pPr>
        <w:pStyle w:val="Heading1"/>
        <w:ind w:right="23"/>
      </w:pPr>
      <w:r>
        <w:t>SOMOS 2024 12</w:t>
      </w:r>
      <w:r>
        <w:rPr>
          <w:sz w:val="27"/>
          <w:vertAlign w:val="superscript"/>
        </w:rPr>
        <w:t>th</w:t>
      </w:r>
      <w:r>
        <w:t xml:space="preserve"> Annual April Poetry Month</w:t>
      </w:r>
    </w:p>
    <w:p w14:paraId="36C0DE1F" w14:textId="77777777" w:rsidR="000E0084" w:rsidRDefault="00000000">
      <w:pPr>
        <w:spacing w:after="185"/>
        <w:ind w:left="3152"/>
      </w:pPr>
      <w:r>
        <w:rPr>
          <w:noProof/>
        </w:rPr>
        <mc:AlternateContent>
          <mc:Choice Requires="wpg">
            <w:drawing>
              <wp:inline distT="0" distB="0" distL="0" distR="0" wp14:anchorId="7840414B" wp14:editId="5415E2C4">
                <wp:extent cx="2489797" cy="2250438"/>
                <wp:effectExtent l="0" t="0" r="0" b="0"/>
                <wp:docPr id="12871" name="Group 12871"/>
                <wp:cNvGraphicFramePr/>
                <a:graphic xmlns:a="http://schemas.openxmlformats.org/drawingml/2006/main">
                  <a:graphicData uri="http://schemas.microsoft.com/office/word/2010/wordprocessingGroup">
                    <wpg:wgp>
                      <wpg:cNvGrpSpPr/>
                      <wpg:grpSpPr>
                        <a:xfrm>
                          <a:off x="0" y="0"/>
                          <a:ext cx="2489797" cy="2250438"/>
                          <a:chOff x="0" y="0"/>
                          <a:chExt cx="2489797" cy="2250438"/>
                        </a:xfrm>
                      </wpg:grpSpPr>
                      <pic:pic xmlns:pic="http://schemas.openxmlformats.org/drawingml/2006/picture">
                        <pic:nvPicPr>
                          <pic:cNvPr id="17247" name="Picture 17247"/>
                          <pic:cNvPicPr/>
                        </pic:nvPicPr>
                        <pic:blipFill>
                          <a:blip r:embed="rId28"/>
                          <a:stretch>
                            <a:fillRect/>
                          </a:stretch>
                        </pic:blipFill>
                        <pic:spPr>
                          <a:xfrm>
                            <a:off x="-3809" y="-2540"/>
                            <a:ext cx="2404872" cy="1603248"/>
                          </a:xfrm>
                          <a:prstGeom prst="rect">
                            <a:avLst/>
                          </a:prstGeom>
                        </pic:spPr>
                      </pic:pic>
                      <pic:pic xmlns:pic="http://schemas.openxmlformats.org/drawingml/2006/picture">
                        <pic:nvPicPr>
                          <pic:cNvPr id="17248" name="Picture 17248"/>
                          <pic:cNvPicPr/>
                        </pic:nvPicPr>
                        <pic:blipFill>
                          <a:blip r:embed="rId29"/>
                          <a:stretch>
                            <a:fillRect/>
                          </a:stretch>
                        </pic:blipFill>
                        <pic:spPr>
                          <a:xfrm>
                            <a:off x="-3809" y="-2540"/>
                            <a:ext cx="2493264" cy="2252473"/>
                          </a:xfrm>
                          <a:prstGeom prst="rect">
                            <a:avLst/>
                          </a:prstGeom>
                        </pic:spPr>
                      </pic:pic>
                    </wpg:wgp>
                  </a:graphicData>
                </a:graphic>
              </wp:inline>
            </w:drawing>
          </mc:Choice>
          <mc:Fallback xmlns:a="http://schemas.openxmlformats.org/drawingml/2006/main">
            <w:pict>
              <v:group id="Group 12871" style="width:196.047pt;height:177.2pt;mso-position-horizontal-relative:char;mso-position-vertical-relative:line" coordsize="24897,22504">
                <v:shape id="Picture 17247" style="position:absolute;width:24048;height:16032;left:-38;top:-25;" filled="f">
                  <v:imagedata r:id="rId30"/>
                </v:shape>
                <v:shape id="Picture 17248" style="position:absolute;width:24932;height:22524;left:-38;top:-25;" filled="f">
                  <v:imagedata r:id="rId31"/>
                </v:shape>
              </v:group>
            </w:pict>
          </mc:Fallback>
        </mc:AlternateContent>
      </w:r>
    </w:p>
    <w:p w14:paraId="20162B79" w14:textId="77777777" w:rsidR="000E0084" w:rsidRDefault="00000000">
      <w:pPr>
        <w:pStyle w:val="Heading2"/>
        <w:spacing w:after="613"/>
      </w:pPr>
      <w:r>
        <w:t>Featured Poet, Martín Espada</w:t>
      </w:r>
    </w:p>
    <w:p w14:paraId="0D8E7D21" w14:textId="77777777" w:rsidR="000E0084" w:rsidRDefault="00000000">
      <w:pPr>
        <w:spacing w:after="3" w:line="254" w:lineRule="auto"/>
        <w:ind w:left="6" w:right="18" w:hanging="4"/>
      </w:pPr>
      <w:r>
        <w:rPr>
          <w:rFonts w:ascii="Times New Roman" w:eastAsia="Times New Roman" w:hAnsi="Times New Roman" w:cs="Times New Roman"/>
          <w:b/>
          <w:color w:val="181717"/>
          <w:sz w:val="24"/>
        </w:rPr>
        <w:t xml:space="preserve"> </w:t>
      </w:r>
      <w:r>
        <w:rPr>
          <w:rFonts w:ascii="Times New Roman" w:eastAsia="Times New Roman" w:hAnsi="Times New Roman" w:cs="Times New Roman"/>
          <w:b/>
          <w:color w:val="181717"/>
          <w:sz w:val="24"/>
        </w:rPr>
        <w:tab/>
        <w:t xml:space="preserve">The featured poet for the 2024 April Poetry Month was award-winning Martin Espada who has published more than twenty books as a poet, editor, essayist, and translator. His newest book, </w:t>
      </w:r>
      <w:r>
        <w:rPr>
          <w:rFonts w:ascii="Times New Roman" w:eastAsia="Times New Roman" w:hAnsi="Times New Roman" w:cs="Times New Roman"/>
          <w:b/>
          <w:i/>
          <w:color w:val="181717"/>
          <w:sz w:val="24"/>
        </w:rPr>
        <w:t>Floaters</w:t>
      </w:r>
      <w:r>
        <w:rPr>
          <w:rFonts w:ascii="Times New Roman" w:eastAsia="Times New Roman" w:hAnsi="Times New Roman" w:cs="Times New Roman"/>
          <w:b/>
          <w:color w:val="181717"/>
          <w:sz w:val="24"/>
        </w:rPr>
        <w:t>, won the 2021 National Book Award.  Although he was scheduled to travel to Taos for his reading and three hour workshop, “My Last Name,” was presented via Zoom online. He read to an large and appreciative audience on Friday, 4/12/24, and taught his workshop the following morning, 4/13/24.</w:t>
      </w:r>
    </w:p>
    <w:p w14:paraId="2E6308FF" w14:textId="77777777" w:rsidR="000E0084" w:rsidRDefault="00000000">
      <w:pPr>
        <w:spacing w:after="3" w:line="254" w:lineRule="auto"/>
        <w:ind w:left="6" w:right="18" w:hanging="4"/>
      </w:pPr>
      <w:r>
        <w:rPr>
          <w:rFonts w:ascii="Times New Roman" w:eastAsia="Times New Roman" w:hAnsi="Times New Roman" w:cs="Times New Roman"/>
          <w:b/>
          <w:color w:val="181717"/>
          <w:sz w:val="24"/>
        </w:rPr>
        <w:t xml:space="preserve"> </w:t>
      </w:r>
      <w:r>
        <w:rPr>
          <w:rFonts w:ascii="Times New Roman" w:eastAsia="Times New Roman" w:hAnsi="Times New Roman" w:cs="Times New Roman"/>
          <w:b/>
          <w:color w:val="181717"/>
          <w:sz w:val="24"/>
        </w:rPr>
        <w:tab/>
        <w:t>During the month there were thirteen poets who read as well as the final film project of Taos Poet Laureate, Joshua Concha, “Taos Poetry in Motion” at the Harwood Museum on 4/17/24 (rescheduled from a snow date in December, 2023. The annual Young Writers Program on 4/6/24 featured a group of student participants (Rozzlyn Sanchez, Solymar Espinoza, and others, accompanied by musician, Jimena Ballesteros).</w:t>
      </w:r>
    </w:p>
    <w:p w14:paraId="285CE658" w14:textId="77777777" w:rsidR="000E0084" w:rsidRDefault="00000000">
      <w:pPr>
        <w:spacing w:after="3" w:line="254" w:lineRule="auto"/>
        <w:ind w:left="6" w:right="18" w:hanging="4"/>
      </w:pPr>
      <w:r>
        <w:rPr>
          <w:rFonts w:ascii="Times New Roman" w:eastAsia="Times New Roman" w:hAnsi="Times New Roman" w:cs="Times New Roman"/>
          <w:b/>
          <w:color w:val="181717"/>
          <w:sz w:val="24"/>
        </w:rPr>
        <w:t>Other poets included Leslie Ullman, Dale Kushner, El Bosque poets: Judith Buffaloe, Robert Templeton, Cedar Koons, and Tim Raphael, Tina Carlson, Katherine Seluja, Veronica Golos, Will Barnes and Heidi Sanborn.</w:t>
      </w:r>
    </w:p>
    <w:p w14:paraId="0EFD914B" w14:textId="77777777" w:rsidR="000E0084" w:rsidRDefault="00000000">
      <w:pPr>
        <w:tabs>
          <w:tab w:val="center" w:pos="3730"/>
        </w:tabs>
        <w:spacing w:after="281" w:line="254" w:lineRule="auto"/>
      </w:pPr>
      <w:r>
        <w:rPr>
          <w:rFonts w:ascii="Times New Roman" w:eastAsia="Times New Roman" w:hAnsi="Times New Roman" w:cs="Times New Roman"/>
          <w:b/>
          <w:color w:val="181717"/>
          <w:sz w:val="24"/>
        </w:rPr>
        <w:t xml:space="preserve"> </w:t>
      </w:r>
      <w:r>
        <w:rPr>
          <w:rFonts w:ascii="Times New Roman" w:eastAsia="Times New Roman" w:hAnsi="Times New Roman" w:cs="Times New Roman"/>
          <w:b/>
          <w:color w:val="181717"/>
          <w:sz w:val="24"/>
        </w:rPr>
        <w:tab/>
        <w:t>Over one hundred fifty people attended Poetry month.</w:t>
      </w:r>
    </w:p>
    <w:p w14:paraId="30BB9D20" w14:textId="77777777" w:rsidR="000E0084" w:rsidRDefault="00000000">
      <w:pPr>
        <w:spacing w:after="3" w:line="254" w:lineRule="auto"/>
        <w:ind w:left="6" w:right="18" w:hanging="4"/>
      </w:pPr>
      <w:r>
        <w:rPr>
          <w:rFonts w:ascii="Times New Roman" w:eastAsia="Times New Roman" w:hAnsi="Times New Roman" w:cs="Times New Roman"/>
          <w:b/>
          <w:color w:val="181717"/>
          <w:sz w:val="24"/>
        </w:rPr>
        <w:t>Submitted by Jan Smith</w:t>
      </w:r>
    </w:p>
    <w:p w14:paraId="288794EA" w14:textId="77777777" w:rsidR="000E0084" w:rsidRDefault="00000000">
      <w:pPr>
        <w:pStyle w:val="Heading1"/>
        <w:ind w:right="6"/>
      </w:pPr>
      <w:r>
        <w:t>8</w:t>
      </w:r>
      <w:r>
        <w:rPr>
          <w:sz w:val="27"/>
          <w:vertAlign w:val="superscript"/>
        </w:rPr>
        <w:t xml:space="preserve">th </w:t>
      </w:r>
      <w:r>
        <w:t>Annual Taos Writers Conference, 7/7-7/9/2024</w:t>
      </w:r>
    </w:p>
    <w:p w14:paraId="7468A900" w14:textId="77777777" w:rsidR="000E0084" w:rsidRDefault="00000000">
      <w:pPr>
        <w:spacing w:after="165"/>
        <w:ind w:left="3760"/>
      </w:pPr>
      <w:r>
        <w:rPr>
          <w:noProof/>
        </w:rPr>
        <w:drawing>
          <wp:inline distT="0" distB="0" distL="0" distR="0" wp14:anchorId="66A9513E" wp14:editId="089EA1C7">
            <wp:extent cx="1758696" cy="1545336"/>
            <wp:effectExtent l="0" t="0" r="0" b="0"/>
            <wp:docPr id="17249" name="Picture 17249"/>
            <wp:cNvGraphicFramePr/>
            <a:graphic xmlns:a="http://schemas.openxmlformats.org/drawingml/2006/main">
              <a:graphicData uri="http://schemas.openxmlformats.org/drawingml/2006/picture">
                <pic:pic xmlns:pic="http://schemas.openxmlformats.org/drawingml/2006/picture">
                  <pic:nvPicPr>
                    <pic:cNvPr id="17249" name="Picture 17249"/>
                    <pic:cNvPicPr/>
                  </pic:nvPicPr>
                  <pic:blipFill>
                    <a:blip r:embed="rId32"/>
                    <a:stretch>
                      <a:fillRect/>
                    </a:stretch>
                  </pic:blipFill>
                  <pic:spPr>
                    <a:xfrm>
                      <a:off x="0" y="0"/>
                      <a:ext cx="1758696" cy="1545336"/>
                    </a:xfrm>
                    <a:prstGeom prst="rect">
                      <a:avLst/>
                    </a:prstGeom>
                  </pic:spPr>
                </pic:pic>
              </a:graphicData>
            </a:graphic>
          </wp:inline>
        </w:drawing>
      </w:r>
    </w:p>
    <w:p w14:paraId="6E285697" w14:textId="77777777" w:rsidR="000E0084" w:rsidRDefault="00000000">
      <w:pPr>
        <w:pStyle w:val="Heading2"/>
        <w:ind w:left="3489" w:right="3241"/>
      </w:pPr>
      <w:r>
        <w:t>Allison Hedgecoke, keynote speaker for TWC</w:t>
      </w:r>
    </w:p>
    <w:p w14:paraId="1C8EC6C9" w14:textId="77777777" w:rsidR="000E0084" w:rsidRDefault="00000000">
      <w:pPr>
        <w:spacing w:after="3" w:line="254" w:lineRule="auto"/>
        <w:ind w:left="6" w:right="18" w:hanging="4"/>
      </w:pPr>
      <w:r>
        <w:rPr>
          <w:rFonts w:ascii="Times New Roman" w:eastAsia="Times New Roman" w:hAnsi="Times New Roman" w:cs="Times New Roman"/>
          <w:b/>
          <w:color w:val="181717"/>
          <w:sz w:val="24"/>
        </w:rPr>
        <w:t xml:space="preserve"> </w:t>
      </w:r>
      <w:r>
        <w:rPr>
          <w:rFonts w:ascii="Times New Roman" w:eastAsia="Times New Roman" w:hAnsi="Times New Roman" w:cs="Times New Roman"/>
          <w:b/>
          <w:color w:val="181717"/>
          <w:sz w:val="24"/>
        </w:rPr>
        <w:tab/>
        <w:t xml:space="preserve">The annual Taos Writers Conference opened on Friday morning, 7/9/24 at 9am with registration for the day’s intensive workshops, from 10am – 4pm with six choices of instructors and content: Tommy Archuleta (poetry), Valerie Martinez (poetry), Susan Mihalic (prose), Sean Murphy (prose),Connie Josefs (memoir) and Leticia Gomez (publishing). At 5:30pm the keynote speaker, Allison Hedgecoke, took the stage and read from her fulllength poem, </w:t>
      </w:r>
      <w:r>
        <w:rPr>
          <w:rFonts w:ascii="Times New Roman" w:eastAsia="Times New Roman" w:hAnsi="Times New Roman" w:cs="Times New Roman"/>
          <w:b/>
          <w:i/>
          <w:color w:val="181717"/>
          <w:sz w:val="24"/>
        </w:rPr>
        <w:t>Look At This Blue.</w:t>
      </w:r>
    </w:p>
    <w:p w14:paraId="2C6CBE19" w14:textId="77777777" w:rsidR="000E0084" w:rsidRDefault="00000000">
      <w:pPr>
        <w:spacing w:after="3" w:line="254" w:lineRule="auto"/>
        <w:ind w:left="6" w:right="18" w:hanging="4"/>
      </w:pPr>
      <w:r>
        <w:rPr>
          <w:rFonts w:ascii="Times New Roman" w:eastAsia="Times New Roman" w:hAnsi="Times New Roman" w:cs="Times New Roman"/>
          <w:b/>
          <w:color w:val="181717"/>
          <w:sz w:val="24"/>
        </w:rPr>
        <w:t xml:space="preserve"> </w:t>
      </w:r>
      <w:r>
        <w:rPr>
          <w:rFonts w:ascii="Times New Roman" w:eastAsia="Times New Roman" w:hAnsi="Times New Roman" w:cs="Times New Roman"/>
          <w:b/>
          <w:color w:val="181717"/>
          <w:sz w:val="24"/>
        </w:rPr>
        <w:tab/>
        <w:t xml:space="preserve">On Saturday from 9am to 12 there was a choice of five workshops led by Hedgecoke, Jamie Figueroa, Catherine Strisik/Veronica Golos, Jean—Marie Saporito, and Lauren Bjorkman. During a lunch break Susan Mihalic gave a presentation on collaborating with Agents and Editors based upon her experience writing and publishing her debut novel, </w:t>
      </w:r>
      <w:r>
        <w:rPr>
          <w:rFonts w:ascii="Times New Roman" w:eastAsia="Times New Roman" w:hAnsi="Times New Roman" w:cs="Times New Roman"/>
          <w:b/>
          <w:i/>
          <w:color w:val="181717"/>
          <w:sz w:val="24"/>
        </w:rPr>
        <w:t>Dark Horses.</w:t>
      </w:r>
      <w:r>
        <w:rPr>
          <w:rFonts w:ascii="Times New Roman" w:eastAsia="Times New Roman" w:hAnsi="Times New Roman" w:cs="Times New Roman"/>
          <w:b/>
          <w:color w:val="181717"/>
          <w:sz w:val="24"/>
        </w:rPr>
        <w:t xml:space="preserve"> The afternoon workshops included sessions by Lauren Camp, Minrose Gwin, Sawnie Morris, &amp; Sharon Oard Warner followed by faculty readings and book sales. On Sunday morning the conference concluded with five more workshops from 9am -12 with Sawnie Morris, Julia Goldberg, Susannah Simpson, Allegra Huston &amp; Mark Lipman.</w:t>
      </w:r>
    </w:p>
    <w:p w14:paraId="62C59DF2" w14:textId="77777777" w:rsidR="000E0084" w:rsidRDefault="00000000">
      <w:pPr>
        <w:spacing w:after="3" w:line="254" w:lineRule="auto"/>
        <w:ind w:left="6" w:right="18" w:hanging="4"/>
      </w:pPr>
      <w:r>
        <w:rPr>
          <w:rFonts w:ascii="Times New Roman" w:eastAsia="Times New Roman" w:hAnsi="Times New Roman" w:cs="Times New Roman"/>
          <w:b/>
          <w:color w:val="181717"/>
          <w:sz w:val="24"/>
        </w:rPr>
        <w:t xml:space="preserve"> </w:t>
      </w:r>
      <w:r>
        <w:rPr>
          <w:rFonts w:ascii="Times New Roman" w:eastAsia="Times New Roman" w:hAnsi="Times New Roman" w:cs="Times New Roman"/>
          <w:b/>
          <w:color w:val="181717"/>
          <w:sz w:val="24"/>
        </w:rPr>
        <w:tab/>
        <w:t>Since 2020, the conference has offered at least three live workshops held at SOMOS (and nearby venues) and two online workshops.  This has afforded both students and faculty to save the expense of time and travel and has proven to be successful.</w:t>
      </w:r>
    </w:p>
    <w:p w14:paraId="52493716" w14:textId="77777777" w:rsidR="000E0084" w:rsidRDefault="00000000">
      <w:pPr>
        <w:spacing w:after="283" w:line="254" w:lineRule="auto"/>
        <w:ind w:left="6" w:right="18" w:hanging="4"/>
      </w:pPr>
      <w:r>
        <w:rPr>
          <w:rFonts w:ascii="Times New Roman" w:eastAsia="Times New Roman" w:hAnsi="Times New Roman" w:cs="Times New Roman"/>
          <w:b/>
          <w:color w:val="181717"/>
          <w:sz w:val="24"/>
        </w:rPr>
        <w:t xml:space="preserve"> The 2025 conference will feature poet, prose writer, and memoirist, Nick Flynn on 7/25—7/27/25.</w:t>
      </w:r>
    </w:p>
    <w:p w14:paraId="5DD32F97" w14:textId="77777777" w:rsidR="000E0084" w:rsidRDefault="00000000">
      <w:pPr>
        <w:spacing w:after="3" w:line="254" w:lineRule="auto"/>
        <w:ind w:left="6" w:right="18" w:hanging="4"/>
      </w:pPr>
      <w:r>
        <w:rPr>
          <w:rFonts w:ascii="Times New Roman" w:eastAsia="Times New Roman" w:hAnsi="Times New Roman" w:cs="Times New Roman"/>
          <w:b/>
          <w:color w:val="181717"/>
          <w:sz w:val="24"/>
        </w:rPr>
        <w:t>Submitted by Jan Smith</w:t>
      </w:r>
    </w:p>
    <w:p w14:paraId="09D5A394" w14:textId="77777777" w:rsidR="000E0084" w:rsidRDefault="00000000">
      <w:pPr>
        <w:pStyle w:val="Heading1"/>
        <w:ind w:right="21"/>
      </w:pPr>
      <w:r>
        <w:t>26</w:t>
      </w:r>
      <w:r>
        <w:rPr>
          <w:sz w:val="27"/>
          <w:vertAlign w:val="superscript"/>
        </w:rPr>
        <w:t>th</w:t>
      </w:r>
      <w:r>
        <w:t xml:space="preserve"> Annual Storytelling Festival, October 11</w:t>
      </w:r>
      <w:r>
        <w:rPr>
          <w:sz w:val="27"/>
          <w:vertAlign w:val="superscript"/>
        </w:rPr>
        <w:t>th</w:t>
      </w:r>
      <w:r>
        <w:t>—12</w:t>
      </w:r>
      <w:r>
        <w:rPr>
          <w:sz w:val="27"/>
          <w:vertAlign w:val="superscript"/>
        </w:rPr>
        <w:t>th</w:t>
      </w:r>
      <w:r>
        <w:t>, 2024</w:t>
      </w:r>
    </w:p>
    <w:p w14:paraId="63F11192" w14:textId="77777777" w:rsidR="000E0084" w:rsidRDefault="00000000">
      <w:pPr>
        <w:spacing w:after="52"/>
        <w:ind w:left="2651"/>
      </w:pPr>
      <w:r>
        <w:rPr>
          <w:noProof/>
        </w:rPr>
        <w:drawing>
          <wp:inline distT="0" distB="0" distL="0" distR="0" wp14:anchorId="48B0F222" wp14:editId="4745EDF3">
            <wp:extent cx="3036824" cy="2034921"/>
            <wp:effectExtent l="0" t="0" r="0" b="0"/>
            <wp:docPr id="414" name="Picture 414"/>
            <wp:cNvGraphicFramePr/>
            <a:graphic xmlns:a="http://schemas.openxmlformats.org/drawingml/2006/main">
              <a:graphicData uri="http://schemas.openxmlformats.org/drawingml/2006/picture">
                <pic:pic xmlns:pic="http://schemas.openxmlformats.org/drawingml/2006/picture">
                  <pic:nvPicPr>
                    <pic:cNvPr id="414" name="Picture 414"/>
                    <pic:cNvPicPr/>
                  </pic:nvPicPr>
                  <pic:blipFill>
                    <a:blip r:embed="rId33"/>
                    <a:stretch>
                      <a:fillRect/>
                    </a:stretch>
                  </pic:blipFill>
                  <pic:spPr>
                    <a:xfrm>
                      <a:off x="0" y="0"/>
                      <a:ext cx="3036824" cy="2034921"/>
                    </a:xfrm>
                    <a:prstGeom prst="rect">
                      <a:avLst/>
                    </a:prstGeom>
                  </pic:spPr>
                </pic:pic>
              </a:graphicData>
            </a:graphic>
          </wp:inline>
        </w:drawing>
      </w:r>
    </w:p>
    <w:p w14:paraId="323BFFB5" w14:textId="77777777" w:rsidR="000E0084" w:rsidRDefault="00000000">
      <w:pPr>
        <w:pStyle w:val="Heading2"/>
        <w:spacing w:after="707"/>
        <w:ind w:right="18"/>
      </w:pPr>
      <w:r>
        <w:t xml:space="preserve"> Dr. Raymond Christian, 2024 Headliner Storyteller</w:t>
      </w:r>
    </w:p>
    <w:p w14:paraId="42CD8B49" w14:textId="77777777" w:rsidR="000E0084" w:rsidRDefault="00000000">
      <w:pPr>
        <w:tabs>
          <w:tab w:val="center" w:pos="5109"/>
        </w:tabs>
        <w:spacing w:after="3" w:line="254" w:lineRule="auto"/>
      </w:pPr>
      <w:r>
        <w:rPr>
          <w:rFonts w:ascii="Times New Roman" w:eastAsia="Times New Roman" w:hAnsi="Times New Roman" w:cs="Times New Roman"/>
          <w:b/>
          <w:color w:val="181717"/>
          <w:sz w:val="24"/>
        </w:rPr>
        <w:t xml:space="preserve"> </w:t>
      </w:r>
      <w:r>
        <w:rPr>
          <w:rFonts w:ascii="Times New Roman" w:eastAsia="Times New Roman" w:hAnsi="Times New Roman" w:cs="Times New Roman"/>
          <w:b/>
          <w:color w:val="181717"/>
          <w:sz w:val="24"/>
        </w:rPr>
        <w:tab/>
        <w:t xml:space="preserve">As has been tradition SOMOS scheduled four unique events during Storytelling </w:t>
      </w:r>
    </w:p>
    <w:p w14:paraId="626542C3" w14:textId="77777777" w:rsidR="000E0084" w:rsidRDefault="00000000">
      <w:pPr>
        <w:spacing w:after="3" w:line="254" w:lineRule="auto"/>
        <w:ind w:left="6" w:right="18" w:hanging="4"/>
      </w:pPr>
      <w:r>
        <w:rPr>
          <w:rFonts w:ascii="Times New Roman" w:eastAsia="Times New Roman" w:hAnsi="Times New Roman" w:cs="Times New Roman"/>
          <w:b/>
          <w:color w:val="181717"/>
          <w:sz w:val="24"/>
        </w:rPr>
        <w:t xml:space="preserve">Festival weekend: a Community Storytelling event at the Talpa Community Center; </w:t>
      </w:r>
    </w:p>
    <w:p w14:paraId="61BF2B79" w14:textId="77777777" w:rsidR="000E0084" w:rsidRDefault="00000000">
      <w:pPr>
        <w:spacing w:after="3" w:line="254" w:lineRule="auto"/>
        <w:ind w:left="6" w:right="18" w:hanging="4"/>
      </w:pPr>
      <w:r>
        <w:rPr>
          <w:rFonts w:ascii="Times New Roman" w:eastAsia="Times New Roman" w:hAnsi="Times New Roman" w:cs="Times New Roman"/>
          <w:b/>
          <w:color w:val="181717"/>
          <w:sz w:val="24"/>
        </w:rPr>
        <w:t>“The Art of Storytelling” workshop led by Ray Christian at SOMOS; a free Story Swap on Saturday afternoon at the Hacienda Martinez, and the finale at the Taos Center for the Arts later that evening, featuring emcee and teller Cisco Guevara, Regina Ress, and Dr. Raymond Christian.</w:t>
      </w:r>
    </w:p>
    <w:p w14:paraId="7DF3ABBA" w14:textId="77777777" w:rsidR="000E0084" w:rsidRDefault="00000000">
      <w:pPr>
        <w:spacing w:after="3" w:line="254" w:lineRule="auto"/>
        <w:ind w:left="6" w:right="159" w:hanging="4"/>
      </w:pPr>
      <w:r>
        <w:rPr>
          <w:rFonts w:ascii="Times New Roman" w:eastAsia="Times New Roman" w:hAnsi="Times New Roman" w:cs="Times New Roman"/>
          <w:b/>
          <w:color w:val="181717"/>
          <w:sz w:val="24"/>
        </w:rPr>
        <w:t xml:space="preserve"> </w:t>
      </w:r>
      <w:r>
        <w:rPr>
          <w:rFonts w:ascii="Times New Roman" w:eastAsia="Times New Roman" w:hAnsi="Times New Roman" w:cs="Times New Roman"/>
          <w:b/>
          <w:color w:val="181717"/>
          <w:sz w:val="24"/>
        </w:rPr>
        <w:tab/>
        <w:t xml:space="preserve">The community event on Friday evening, 10/11, was again a “sold-out” crowd with over 100 people in the audience.  SOMOS board member, poet, and acequia activist, Olivia Romo, curated the evening with a talented selection of local and regional tellers and musicians.  They included Paulette Atencio, Lara Mazanares, Maria Dolores Gonzales, </w:t>
      </w:r>
    </w:p>
    <w:p w14:paraId="080FF88F" w14:textId="77777777" w:rsidR="000E0084" w:rsidRDefault="00000000">
      <w:pPr>
        <w:spacing w:after="3" w:line="254" w:lineRule="auto"/>
        <w:ind w:left="6" w:right="18" w:hanging="4"/>
      </w:pPr>
      <w:r>
        <w:rPr>
          <w:rFonts w:ascii="Times New Roman" w:eastAsia="Times New Roman" w:hAnsi="Times New Roman" w:cs="Times New Roman"/>
          <w:b/>
          <w:color w:val="181717"/>
          <w:sz w:val="24"/>
        </w:rPr>
        <w:t>Roberto Lavadie, Joseluis Ortiz, and Alexi Fernandez, a Taos High School student in the Spanish language program. Dinner was included with the optional $5 donation and consisted of posole, chili, cornbread, tortillas, beverages, and desserts. A tickets for a free used book at SOMOS was offered to each attendee. Spirits were high and the stories and music soared!</w:t>
      </w:r>
    </w:p>
    <w:p w14:paraId="67BF2E55" w14:textId="77777777" w:rsidR="000E0084" w:rsidRDefault="00000000">
      <w:pPr>
        <w:spacing w:after="3" w:line="254" w:lineRule="auto"/>
        <w:ind w:left="6" w:right="18" w:hanging="4"/>
      </w:pPr>
      <w:r>
        <w:rPr>
          <w:rFonts w:ascii="Times New Roman" w:eastAsia="Times New Roman" w:hAnsi="Times New Roman" w:cs="Times New Roman"/>
          <w:b/>
          <w:color w:val="181717"/>
          <w:sz w:val="24"/>
        </w:rPr>
        <w:t xml:space="preserve"> </w:t>
      </w:r>
      <w:r>
        <w:rPr>
          <w:rFonts w:ascii="Times New Roman" w:eastAsia="Times New Roman" w:hAnsi="Times New Roman" w:cs="Times New Roman"/>
          <w:b/>
          <w:color w:val="181717"/>
          <w:sz w:val="24"/>
        </w:rPr>
        <w:tab/>
        <w:t>Saturday morning Christian led a poignant deep dive into the art of storytelling with eighteen students. Christian regaled us with some of his more successful as well as failed stories to draw a sharp contrast in strategies for memorized performance stories. Twists, turns, gestures, voice modulation and more were demonstrated in the two-hour workshop with the opportunity for participants to practice their own stories.</w:t>
      </w:r>
    </w:p>
    <w:p w14:paraId="2C616F69" w14:textId="77777777" w:rsidR="000E0084" w:rsidRDefault="00000000">
      <w:pPr>
        <w:spacing w:after="3" w:line="254" w:lineRule="auto"/>
        <w:ind w:left="6" w:right="18" w:hanging="4"/>
      </w:pPr>
      <w:r>
        <w:rPr>
          <w:rFonts w:ascii="Times New Roman" w:eastAsia="Times New Roman" w:hAnsi="Times New Roman" w:cs="Times New Roman"/>
          <w:b/>
          <w:color w:val="181717"/>
          <w:sz w:val="24"/>
        </w:rPr>
        <w:t xml:space="preserve"> </w:t>
      </w:r>
      <w:r>
        <w:rPr>
          <w:rFonts w:ascii="Times New Roman" w:eastAsia="Times New Roman" w:hAnsi="Times New Roman" w:cs="Times New Roman"/>
          <w:b/>
          <w:color w:val="181717"/>
          <w:sz w:val="24"/>
        </w:rPr>
        <w:tab/>
        <w:t>Later that afternoon a free Story Swap was held at Hacienda Martinez, facilitated by Storytellers of New Mexico member, Regina Ress. Approximately twenty people attended and shared their tales.</w:t>
      </w:r>
    </w:p>
    <w:p w14:paraId="30FBE4A4" w14:textId="77777777" w:rsidR="000E0084" w:rsidRDefault="00000000">
      <w:pPr>
        <w:spacing w:after="3" w:line="254" w:lineRule="auto"/>
        <w:ind w:left="6" w:right="18" w:hanging="4"/>
      </w:pPr>
      <w:r>
        <w:rPr>
          <w:rFonts w:ascii="Times New Roman" w:eastAsia="Times New Roman" w:hAnsi="Times New Roman" w:cs="Times New Roman"/>
          <w:b/>
          <w:color w:val="181717"/>
          <w:sz w:val="24"/>
        </w:rPr>
        <w:t xml:space="preserve"> </w:t>
      </w:r>
      <w:r>
        <w:rPr>
          <w:rFonts w:ascii="Times New Roman" w:eastAsia="Times New Roman" w:hAnsi="Times New Roman" w:cs="Times New Roman"/>
          <w:b/>
          <w:color w:val="181717"/>
          <w:sz w:val="24"/>
        </w:rPr>
        <w:tab/>
        <w:t>The grand finale began at 7pm at the Taos Center for the Arts with three featured tellers, Cisco Guevara, Regina Ress and Dr. Ray Christian.  One hundred and ten audience members attended.</w:t>
      </w:r>
    </w:p>
    <w:p w14:paraId="4A7F24B8" w14:textId="77777777" w:rsidR="000E0084" w:rsidRDefault="00000000">
      <w:pPr>
        <w:pStyle w:val="Heading1"/>
        <w:spacing w:after="408"/>
        <w:ind w:right="24"/>
      </w:pPr>
      <w:r>
        <w:t>2024 SOMOS Prose Month</w:t>
      </w:r>
    </w:p>
    <w:p w14:paraId="0AB08914" w14:textId="77777777" w:rsidR="000E0084" w:rsidRDefault="00000000">
      <w:pPr>
        <w:spacing w:after="98" w:line="254" w:lineRule="auto"/>
        <w:ind w:left="6" w:right="18" w:hanging="4"/>
      </w:pPr>
      <w:r>
        <w:rPr>
          <w:noProof/>
        </w:rPr>
        <w:drawing>
          <wp:anchor distT="0" distB="0" distL="114300" distR="114300" simplePos="0" relativeHeight="251659264" behindDoc="0" locked="0" layoutInCell="1" allowOverlap="0" wp14:anchorId="60C656D2" wp14:editId="33FDA46F">
            <wp:simplePos x="0" y="0"/>
            <wp:positionH relativeFrom="column">
              <wp:posOffset>1270</wp:posOffset>
            </wp:positionH>
            <wp:positionV relativeFrom="paragraph">
              <wp:posOffset>60273</wp:posOffset>
            </wp:positionV>
            <wp:extent cx="2228088" cy="2538984"/>
            <wp:effectExtent l="0" t="0" r="0" b="0"/>
            <wp:wrapSquare wrapText="bothSides"/>
            <wp:docPr id="17250" name="Picture 17250"/>
            <wp:cNvGraphicFramePr/>
            <a:graphic xmlns:a="http://schemas.openxmlformats.org/drawingml/2006/main">
              <a:graphicData uri="http://schemas.openxmlformats.org/drawingml/2006/picture">
                <pic:pic xmlns:pic="http://schemas.openxmlformats.org/drawingml/2006/picture">
                  <pic:nvPicPr>
                    <pic:cNvPr id="17250" name="Picture 17250"/>
                    <pic:cNvPicPr/>
                  </pic:nvPicPr>
                  <pic:blipFill>
                    <a:blip r:embed="rId34"/>
                    <a:stretch>
                      <a:fillRect/>
                    </a:stretch>
                  </pic:blipFill>
                  <pic:spPr>
                    <a:xfrm>
                      <a:off x="0" y="0"/>
                      <a:ext cx="2228088" cy="2538984"/>
                    </a:xfrm>
                    <a:prstGeom prst="rect">
                      <a:avLst/>
                    </a:prstGeom>
                  </pic:spPr>
                </pic:pic>
              </a:graphicData>
            </a:graphic>
          </wp:anchor>
        </w:drawing>
      </w:r>
      <w:r>
        <w:rPr>
          <w:rFonts w:ascii="Times New Roman" w:eastAsia="Times New Roman" w:hAnsi="Times New Roman" w:cs="Times New Roman"/>
          <w:b/>
          <w:color w:val="181717"/>
          <w:sz w:val="24"/>
        </w:rPr>
        <w:t xml:space="preserve"> </w:t>
      </w:r>
      <w:r>
        <w:rPr>
          <w:rFonts w:ascii="Times New Roman" w:eastAsia="Times New Roman" w:hAnsi="Times New Roman" w:cs="Times New Roman"/>
          <w:b/>
          <w:color w:val="181717"/>
          <w:sz w:val="24"/>
        </w:rPr>
        <w:tab/>
        <w:t>Our 2024 8</w:t>
      </w:r>
      <w:r>
        <w:rPr>
          <w:rFonts w:ascii="Times New Roman" w:eastAsia="Times New Roman" w:hAnsi="Times New Roman" w:cs="Times New Roman"/>
          <w:b/>
          <w:color w:val="181717"/>
          <w:vertAlign w:val="superscript"/>
        </w:rPr>
        <w:t>th</w:t>
      </w:r>
      <w:r>
        <w:rPr>
          <w:rFonts w:ascii="Times New Roman" w:eastAsia="Times New Roman" w:hAnsi="Times New Roman" w:cs="Times New Roman"/>
          <w:b/>
          <w:color w:val="181717"/>
          <w:sz w:val="24"/>
        </w:rPr>
        <w:t xml:space="preserve"> Annual Prose Month series held November 1</w:t>
      </w:r>
      <w:r>
        <w:rPr>
          <w:rFonts w:ascii="Times New Roman" w:eastAsia="Times New Roman" w:hAnsi="Times New Roman" w:cs="Times New Roman"/>
          <w:b/>
          <w:color w:val="181717"/>
          <w:vertAlign w:val="superscript"/>
        </w:rPr>
        <w:t>st</w:t>
      </w:r>
      <w:r>
        <w:rPr>
          <w:rFonts w:ascii="Times New Roman" w:eastAsia="Times New Roman" w:hAnsi="Times New Roman" w:cs="Times New Roman"/>
          <w:b/>
          <w:color w:val="181717"/>
          <w:sz w:val="24"/>
        </w:rPr>
        <w:t xml:space="preserve"> through November 23</w:t>
      </w:r>
      <w:r>
        <w:rPr>
          <w:rFonts w:ascii="Times New Roman" w:eastAsia="Times New Roman" w:hAnsi="Times New Roman" w:cs="Times New Roman"/>
          <w:b/>
          <w:color w:val="181717"/>
          <w:vertAlign w:val="superscript"/>
        </w:rPr>
        <w:t>rd</w:t>
      </w:r>
      <w:r>
        <w:rPr>
          <w:rFonts w:ascii="Times New Roman" w:eastAsia="Times New Roman" w:hAnsi="Times New Roman" w:cs="Times New Roman"/>
          <w:b/>
          <w:color w:val="181717"/>
          <w:sz w:val="24"/>
        </w:rPr>
        <w:t xml:space="preserve"> highlighted eleven author readings, two sessions of NaNoWriMo led by Johanna DeBiase, and two workshops: Michael Blevins  --  Tips of Self-Publishing; Jan Smith – Craft &amp; Critique. The series began with a reading by prolific Santa Fean writer and philanthropist, Sallie Bingham, who read from her latest book, </w:t>
      </w:r>
      <w:r>
        <w:rPr>
          <w:rFonts w:ascii="Times New Roman" w:eastAsia="Times New Roman" w:hAnsi="Times New Roman" w:cs="Times New Roman"/>
          <w:b/>
          <w:i/>
          <w:color w:val="181717"/>
          <w:sz w:val="24"/>
        </w:rPr>
        <w:t>Taken by the Shawnee</w:t>
      </w:r>
      <w:r>
        <w:rPr>
          <w:rFonts w:ascii="Times New Roman" w:eastAsia="Times New Roman" w:hAnsi="Times New Roman" w:cs="Times New Roman"/>
          <w:b/>
          <w:color w:val="181717"/>
          <w:sz w:val="24"/>
        </w:rPr>
        <w:t xml:space="preserve">, a fictional adventure story based on the life of Margaret Erskine, her many times great grandmother. Alongside her was Rebecca Reynolds who read and answered questions from her nonfiction book, </w:t>
      </w:r>
      <w:r>
        <w:rPr>
          <w:rFonts w:ascii="Times New Roman" w:eastAsia="Times New Roman" w:hAnsi="Times New Roman" w:cs="Times New Roman"/>
          <w:b/>
          <w:i/>
          <w:color w:val="181717"/>
          <w:sz w:val="24"/>
        </w:rPr>
        <w:t>Thresholds of Change: The Way Through Transformational Times</w:t>
      </w:r>
      <w:r>
        <w:rPr>
          <w:rFonts w:ascii="Times New Roman" w:eastAsia="Times New Roman" w:hAnsi="Times New Roman" w:cs="Times New Roman"/>
          <w:b/>
          <w:color w:val="181717"/>
          <w:sz w:val="24"/>
        </w:rPr>
        <w:t>. Reynolds is a consultant offering both profit and nonprofit organizations pioneering new meth-</w:t>
      </w:r>
    </w:p>
    <w:p w14:paraId="31877CC3" w14:textId="77777777" w:rsidR="000E0084" w:rsidRDefault="00000000">
      <w:pPr>
        <w:spacing w:after="3" w:line="254" w:lineRule="auto"/>
        <w:ind w:left="3574" w:right="18" w:hanging="2497"/>
      </w:pPr>
      <w:r>
        <w:rPr>
          <w:rFonts w:ascii="Times New Roman" w:eastAsia="Times New Roman" w:hAnsi="Times New Roman" w:cs="Times New Roman"/>
          <w:b/>
          <w:color w:val="181717"/>
          <w:sz w:val="31"/>
          <w:vertAlign w:val="subscript"/>
        </w:rPr>
        <w:t>Michelle Otero</w:t>
      </w:r>
      <w:r>
        <w:rPr>
          <w:rFonts w:ascii="Times New Roman" w:eastAsia="Times New Roman" w:hAnsi="Times New Roman" w:cs="Times New Roman"/>
          <w:b/>
          <w:color w:val="181717"/>
          <w:sz w:val="31"/>
          <w:vertAlign w:val="subscript"/>
        </w:rPr>
        <w:tab/>
      </w:r>
      <w:r>
        <w:rPr>
          <w:rFonts w:ascii="Times New Roman" w:eastAsia="Times New Roman" w:hAnsi="Times New Roman" w:cs="Times New Roman"/>
          <w:b/>
          <w:color w:val="181717"/>
          <w:sz w:val="24"/>
        </w:rPr>
        <w:t>ods and models of change in diverse and far-reaching projects.</w:t>
      </w:r>
    </w:p>
    <w:p w14:paraId="35CA1D08" w14:textId="77777777" w:rsidR="000E0084" w:rsidRDefault="00000000">
      <w:pPr>
        <w:pStyle w:val="Heading2"/>
        <w:spacing w:after="18" w:line="259" w:lineRule="auto"/>
        <w:ind w:left="0" w:right="571" w:firstLine="0"/>
        <w:jc w:val="right"/>
      </w:pPr>
      <w:r>
        <w:rPr>
          <w:sz w:val="24"/>
        </w:rPr>
        <w:t xml:space="preserve"> On November 10</w:t>
      </w:r>
      <w:r>
        <w:rPr>
          <w:sz w:val="22"/>
          <w:vertAlign w:val="superscript"/>
        </w:rPr>
        <w:t>th</w:t>
      </w:r>
      <w:r>
        <w:rPr>
          <w:sz w:val="24"/>
        </w:rPr>
        <w:t xml:space="preserve"> author and poet Emily Lutken read </w:t>
      </w:r>
    </w:p>
    <w:p w14:paraId="25C88DBB" w14:textId="77777777" w:rsidR="000E0084" w:rsidRDefault="00000000">
      <w:pPr>
        <w:spacing w:after="3" w:line="254" w:lineRule="auto"/>
        <w:ind w:left="6" w:right="18" w:hanging="4"/>
      </w:pPr>
      <w:r>
        <w:rPr>
          <w:rFonts w:ascii="Times New Roman" w:eastAsia="Times New Roman" w:hAnsi="Times New Roman" w:cs="Times New Roman"/>
          <w:b/>
          <w:color w:val="181717"/>
          <w:sz w:val="24"/>
        </w:rPr>
        <w:t xml:space="preserve">from her memoir about her father’s service as a jungle warrior during WWII in Burma, </w:t>
      </w:r>
      <w:r>
        <w:rPr>
          <w:rFonts w:ascii="Times New Roman" w:eastAsia="Times New Roman" w:hAnsi="Times New Roman" w:cs="Times New Roman"/>
          <w:b/>
          <w:i/>
          <w:color w:val="181717"/>
          <w:sz w:val="24"/>
        </w:rPr>
        <w:t>A Thousand Places Left Behind</w:t>
      </w:r>
      <w:r>
        <w:rPr>
          <w:rFonts w:ascii="Times New Roman" w:eastAsia="Times New Roman" w:hAnsi="Times New Roman" w:cs="Times New Roman"/>
          <w:b/>
          <w:color w:val="181717"/>
          <w:sz w:val="24"/>
        </w:rPr>
        <w:t xml:space="preserve">. Lutken shared a slide show presentation including originals photographs, maps, and memorabilia from Peter Lutken’s experiences from 1941—45 as well as charitable works for the Kachins (US ally in WWII) long after until his death in 2014.  </w:t>
      </w:r>
      <w:r>
        <w:rPr>
          <w:rFonts w:ascii="Times New Roman" w:eastAsia="Times New Roman" w:hAnsi="Times New Roman" w:cs="Times New Roman"/>
          <w:b/>
          <w:color w:val="181717"/>
          <w:sz w:val="24"/>
        </w:rPr>
        <w:tab/>
        <w:t>On Wednesday November 13</w:t>
      </w:r>
      <w:r>
        <w:rPr>
          <w:rFonts w:ascii="Times New Roman" w:eastAsia="Times New Roman" w:hAnsi="Times New Roman" w:cs="Times New Roman"/>
          <w:b/>
          <w:color w:val="181717"/>
          <w:vertAlign w:val="superscript"/>
        </w:rPr>
        <w:t>th</w:t>
      </w:r>
      <w:r>
        <w:rPr>
          <w:rFonts w:ascii="Times New Roman" w:eastAsia="Times New Roman" w:hAnsi="Times New Roman" w:cs="Times New Roman"/>
          <w:b/>
          <w:color w:val="181717"/>
          <w:sz w:val="24"/>
        </w:rPr>
        <w:t xml:space="preserve"> a quartet of writers, all contributors to “Deep Wild: Writing from the Backcountry” read their words from the wild including authors Rick Kempa (founding editor), Ed Brown, Tim Raphael, and John Nizalowski.</w:t>
      </w:r>
    </w:p>
    <w:p w14:paraId="19F1FFE6" w14:textId="77777777" w:rsidR="000E0084" w:rsidRDefault="00000000">
      <w:pPr>
        <w:spacing w:after="3" w:line="254" w:lineRule="auto"/>
        <w:ind w:left="6" w:right="18" w:hanging="4"/>
      </w:pPr>
      <w:r>
        <w:rPr>
          <w:rFonts w:ascii="Times New Roman" w:eastAsia="Times New Roman" w:hAnsi="Times New Roman" w:cs="Times New Roman"/>
          <w:b/>
          <w:color w:val="181717"/>
          <w:sz w:val="24"/>
        </w:rPr>
        <w:t xml:space="preserve"> </w:t>
      </w:r>
      <w:r>
        <w:rPr>
          <w:rFonts w:ascii="Times New Roman" w:eastAsia="Times New Roman" w:hAnsi="Times New Roman" w:cs="Times New Roman"/>
          <w:b/>
          <w:color w:val="181717"/>
          <w:sz w:val="24"/>
        </w:rPr>
        <w:tab/>
        <w:t>They were followed two evenings later on 11/15 by local writer, photographer, and environmentalist, Jim O’Donnell, who did a book launch with his newest,</w:t>
      </w:r>
      <w:r>
        <w:rPr>
          <w:rFonts w:ascii="Times New Roman" w:eastAsia="Times New Roman" w:hAnsi="Times New Roman" w:cs="Times New Roman"/>
          <w:b/>
          <w:i/>
          <w:color w:val="181717"/>
          <w:sz w:val="24"/>
        </w:rPr>
        <w:t xml:space="preserve"> Fountain Creek.</w:t>
      </w:r>
      <w:r>
        <w:rPr>
          <w:rFonts w:ascii="Times New Roman" w:eastAsia="Times New Roman" w:hAnsi="Times New Roman" w:cs="Times New Roman"/>
          <w:b/>
          <w:color w:val="181717"/>
          <w:sz w:val="24"/>
        </w:rPr>
        <w:t xml:space="preserve">  Raised in Pueblo, CO, O’Donnell spent years tracing, observing, and recording wildlife and water effects in Fountain Creek that runs from Pueblo to Woodland Park.</w:t>
      </w:r>
    </w:p>
    <w:p w14:paraId="73F2E089" w14:textId="77777777" w:rsidR="000E0084" w:rsidRDefault="00000000">
      <w:pPr>
        <w:tabs>
          <w:tab w:val="right" w:pos="10101"/>
        </w:tabs>
        <w:spacing w:after="3" w:line="254" w:lineRule="auto"/>
      </w:pPr>
      <w:r>
        <w:rPr>
          <w:rFonts w:ascii="Times New Roman" w:eastAsia="Times New Roman" w:hAnsi="Times New Roman" w:cs="Times New Roman"/>
          <w:b/>
          <w:color w:val="181717"/>
          <w:sz w:val="24"/>
        </w:rPr>
        <w:t xml:space="preserve"> </w:t>
      </w:r>
      <w:r>
        <w:rPr>
          <w:rFonts w:ascii="Times New Roman" w:eastAsia="Times New Roman" w:hAnsi="Times New Roman" w:cs="Times New Roman"/>
          <w:b/>
          <w:color w:val="181717"/>
          <w:sz w:val="24"/>
        </w:rPr>
        <w:tab/>
        <w:t xml:space="preserve">It seems this year’s Prose month’s theme was “living in the wild” as the next authors, </w:t>
      </w:r>
    </w:p>
    <w:p w14:paraId="479CDAA2" w14:textId="77777777" w:rsidR="000E0084" w:rsidRDefault="00000000">
      <w:pPr>
        <w:spacing w:after="3" w:line="254" w:lineRule="auto"/>
        <w:ind w:left="6" w:right="18" w:hanging="4"/>
      </w:pPr>
      <w:r>
        <w:rPr>
          <w:rFonts w:ascii="Times New Roman" w:eastAsia="Times New Roman" w:hAnsi="Times New Roman" w:cs="Times New Roman"/>
          <w:b/>
          <w:color w:val="181717"/>
          <w:sz w:val="24"/>
        </w:rPr>
        <w:t xml:space="preserve">Christina Green and Erika Howsare read from their books, </w:t>
      </w:r>
      <w:r>
        <w:rPr>
          <w:rFonts w:ascii="Times New Roman" w:eastAsia="Times New Roman" w:hAnsi="Times New Roman" w:cs="Times New Roman"/>
          <w:b/>
          <w:i/>
          <w:color w:val="181717"/>
          <w:sz w:val="24"/>
        </w:rPr>
        <w:t>Moonlight Elk: One Woman’s Hunt for Food and Freedom</w:t>
      </w:r>
      <w:r>
        <w:rPr>
          <w:rFonts w:ascii="Times New Roman" w:eastAsia="Times New Roman" w:hAnsi="Times New Roman" w:cs="Times New Roman"/>
          <w:b/>
          <w:color w:val="181717"/>
          <w:sz w:val="24"/>
        </w:rPr>
        <w:t xml:space="preserve"> and </w:t>
      </w:r>
      <w:r>
        <w:rPr>
          <w:rFonts w:ascii="Times New Roman" w:eastAsia="Times New Roman" w:hAnsi="Times New Roman" w:cs="Times New Roman"/>
          <w:b/>
          <w:i/>
          <w:color w:val="181717"/>
          <w:sz w:val="24"/>
        </w:rPr>
        <w:t>The Age of Deer</w:t>
      </w:r>
      <w:r>
        <w:rPr>
          <w:rFonts w:ascii="Times New Roman" w:eastAsia="Times New Roman" w:hAnsi="Times New Roman" w:cs="Times New Roman"/>
          <w:b/>
          <w:color w:val="181717"/>
          <w:sz w:val="24"/>
        </w:rPr>
        <w:t>, respectively, on 11/16. Two women hunters and admirers of wild creatures shared their experiences, learnings, and transformations.</w:t>
      </w:r>
    </w:p>
    <w:p w14:paraId="677C6439" w14:textId="77777777" w:rsidR="000E0084" w:rsidRDefault="00000000">
      <w:pPr>
        <w:spacing w:after="3" w:line="254" w:lineRule="auto"/>
        <w:ind w:left="6" w:right="111" w:hanging="4"/>
      </w:pPr>
      <w:r>
        <w:rPr>
          <w:rFonts w:ascii="Times New Roman" w:eastAsia="Times New Roman" w:hAnsi="Times New Roman" w:cs="Times New Roman"/>
          <w:b/>
          <w:color w:val="181717"/>
          <w:sz w:val="24"/>
        </w:rPr>
        <w:t xml:space="preserve"> </w:t>
      </w:r>
      <w:r>
        <w:rPr>
          <w:rFonts w:ascii="Times New Roman" w:eastAsia="Times New Roman" w:hAnsi="Times New Roman" w:cs="Times New Roman"/>
          <w:b/>
          <w:color w:val="181717"/>
          <w:sz w:val="24"/>
        </w:rPr>
        <w:tab/>
        <w:t xml:space="preserve">Michelle Otero, former ABQ Poet Laureate, read from her awarded memoir, </w:t>
      </w:r>
      <w:r>
        <w:rPr>
          <w:rFonts w:ascii="Times New Roman" w:eastAsia="Times New Roman" w:hAnsi="Times New Roman" w:cs="Times New Roman"/>
          <w:b/>
          <w:i/>
          <w:color w:val="181717"/>
          <w:sz w:val="24"/>
        </w:rPr>
        <w:t>Vessels: A Memoir of Borders,</w:t>
      </w:r>
      <w:r>
        <w:rPr>
          <w:rFonts w:ascii="Times New Roman" w:eastAsia="Times New Roman" w:hAnsi="Times New Roman" w:cs="Times New Roman"/>
          <w:b/>
          <w:color w:val="181717"/>
          <w:sz w:val="24"/>
        </w:rPr>
        <w:t xml:space="preserve"> a chronicle of calling upon the wisdom of her many ancestors to heal from trauma, loss, and the shadows of war, resulting in lighting the way with the promise of wholeness and healing.</w:t>
      </w:r>
    </w:p>
    <w:p w14:paraId="2A1DC3B6" w14:textId="77777777" w:rsidR="000E0084" w:rsidRDefault="00000000">
      <w:pPr>
        <w:spacing w:after="283" w:line="254" w:lineRule="auto"/>
        <w:ind w:left="6" w:right="18" w:hanging="4"/>
      </w:pPr>
      <w:r>
        <w:rPr>
          <w:rFonts w:ascii="Times New Roman" w:eastAsia="Times New Roman" w:hAnsi="Times New Roman" w:cs="Times New Roman"/>
          <w:b/>
          <w:color w:val="181717"/>
          <w:sz w:val="24"/>
        </w:rPr>
        <w:t xml:space="preserve"> </w:t>
      </w:r>
      <w:r>
        <w:rPr>
          <w:rFonts w:ascii="Times New Roman" w:eastAsia="Times New Roman" w:hAnsi="Times New Roman" w:cs="Times New Roman"/>
          <w:b/>
          <w:color w:val="181717"/>
          <w:sz w:val="24"/>
        </w:rPr>
        <w:tab/>
        <w:t xml:space="preserve">Deborah Jackson Taffa, the Director of the MFA program at IAIA, was scheduled to read from her memoir, </w:t>
      </w:r>
      <w:r>
        <w:rPr>
          <w:rFonts w:ascii="Times New Roman" w:eastAsia="Times New Roman" w:hAnsi="Times New Roman" w:cs="Times New Roman"/>
          <w:b/>
          <w:i/>
          <w:color w:val="181717"/>
          <w:sz w:val="24"/>
        </w:rPr>
        <w:t>Whiskey Tender</w:t>
      </w:r>
      <w:r>
        <w:rPr>
          <w:rFonts w:ascii="Times New Roman" w:eastAsia="Times New Roman" w:hAnsi="Times New Roman" w:cs="Times New Roman"/>
          <w:b/>
          <w:color w:val="181717"/>
          <w:sz w:val="24"/>
        </w:rPr>
        <w:t>, with Otero.  However, her book was longlisted for the National Book Award, and she had to travel to the East Coast for the announcement of the winners.  SOMOS hopes to have Taffa read in the future.</w:t>
      </w:r>
    </w:p>
    <w:p w14:paraId="52E9F143" w14:textId="77777777" w:rsidR="000E0084" w:rsidRDefault="00000000">
      <w:pPr>
        <w:spacing w:after="3" w:line="254" w:lineRule="auto"/>
        <w:ind w:left="6" w:right="18" w:hanging="4"/>
      </w:pPr>
      <w:r>
        <w:rPr>
          <w:rFonts w:ascii="Times New Roman" w:eastAsia="Times New Roman" w:hAnsi="Times New Roman" w:cs="Times New Roman"/>
          <w:b/>
          <w:color w:val="181717"/>
          <w:sz w:val="24"/>
        </w:rPr>
        <w:t>Submitted by Jan Smith</w:t>
      </w:r>
    </w:p>
    <w:p w14:paraId="73D97080" w14:textId="77777777" w:rsidR="000E0084" w:rsidRDefault="00000000">
      <w:pPr>
        <w:pStyle w:val="Heading1"/>
        <w:spacing w:after="574"/>
        <w:ind w:right="23"/>
      </w:pPr>
      <w:r>
        <w:t>2024 Community Readings &amp; Workshops</w:t>
      </w:r>
    </w:p>
    <w:p w14:paraId="77BDE48B" w14:textId="77777777" w:rsidR="000E0084" w:rsidRDefault="00000000">
      <w:pPr>
        <w:spacing w:after="90" w:line="254" w:lineRule="auto"/>
        <w:ind w:left="4" w:right="7" w:hanging="10"/>
      </w:pPr>
      <w:r>
        <w:rPr>
          <w:rFonts w:ascii="Times New Roman" w:eastAsia="Times New Roman" w:hAnsi="Times New Roman" w:cs="Times New Roman"/>
          <w:b/>
          <w:color w:val="181717"/>
          <w:sz w:val="24"/>
        </w:rPr>
        <w:t>Writers Showcase: Martín Espada, Laura Jacobs, Allison Hedgecoke, Dr. Raymond Christian (210)</w:t>
      </w:r>
    </w:p>
    <w:p w14:paraId="4AF5A70D" w14:textId="77777777" w:rsidR="000E0084" w:rsidRDefault="00000000">
      <w:pPr>
        <w:spacing w:after="90" w:line="254" w:lineRule="auto"/>
        <w:ind w:left="4" w:right="7" w:hanging="10"/>
      </w:pPr>
      <w:r>
        <w:rPr>
          <w:rFonts w:ascii="Times New Roman" w:eastAsia="Times New Roman" w:hAnsi="Times New Roman" w:cs="Times New Roman"/>
          <w:b/>
          <w:color w:val="181717"/>
          <w:sz w:val="24"/>
        </w:rPr>
        <w:t xml:space="preserve">Taos Writers Conference twenty workshops and keynote reading (74) </w:t>
      </w:r>
    </w:p>
    <w:p w14:paraId="4D166F9E" w14:textId="77777777" w:rsidR="000E0084" w:rsidRDefault="00000000">
      <w:pPr>
        <w:spacing w:after="82"/>
        <w:ind w:left="-3" w:hanging="10"/>
      </w:pPr>
      <w:r>
        <w:rPr>
          <w:rFonts w:ascii="Times New Roman" w:eastAsia="Times New Roman" w:hAnsi="Times New Roman" w:cs="Times New Roman"/>
          <w:b/>
          <w:color w:val="181717"/>
          <w:sz w:val="24"/>
        </w:rPr>
        <w:t>Hispanic Heritage Month: Anita Rodriguez (32)</w:t>
      </w:r>
    </w:p>
    <w:p w14:paraId="70C4EEB1" w14:textId="77777777" w:rsidR="000E0084" w:rsidRDefault="00000000">
      <w:pPr>
        <w:spacing w:after="0" w:line="334" w:lineRule="auto"/>
        <w:ind w:left="4" w:right="458" w:hanging="10"/>
      </w:pPr>
      <w:r>
        <w:rPr>
          <w:rFonts w:ascii="Times New Roman" w:eastAsia="Times New Roman" w:hAnsi="Times New Roman" w:cs="Times New Roman"/>
          <w:b/>
          <w:color w:val="181717"/>
          <w:sz w:val="24"/>
        </w:rPr>
        <w:t>Storytelling Festival: Community event, workshop, storyswap and main event (250) LGTBQ+ Month  Laura Jacobs (36)</w:t>
      </w:r>
    </w:p>
    <w:p w14:paraId="4E05E487" w14:textId="77777777" w:rsidR="000E0084" w:rsidRDefault="00000000">
      <w:pPr>
        <w:spacing w:after="90" w:line="254" w:lineRule="auto"/>
        <w:ind w:left="4" w:right="7" w:hanging="10"/>
      </w:pPr>
      <w:r>
        <w:rPr>
          <w:rFonts w:ascii="Times New Roman" w:eastAsia="Times New Roman" w:hAnsi="Times New Roman" w:cs="Times New Roman"/>
          <w:b/>
          <w:color w:val="181717"/>
          <w:sz w:val="24"/>
        </w:rPr>
        <w:t>Open Mic, 3rd Thursday/month hosted by Mike Murphy (average 8—20 at each)  (120)</w:t>
      </w:r>
    </w:p>
    <w:p w14:paraId="531CDBFE" w14:textId="77777777" w:rsidR="000E0084" w:rsidRDefault="00000000">
      <w:pPr>
        <w:spacing w:after="90" w:line="254" w:lineRule="auto"/>
        <w:ind w:left="4" w:right="7" w:hanging="10"/>
      </w:pPr>
      <w:r>
        <w:rPr>
          <w:rFonts w:ascii="Times New Roman" w:eastAsia="Times New Roman" w:hAnsi="Times New Roman" w:cs="Times New Roman"/>
          <w:b/>
          <w:color w:val="181717"/>
          <w:sz w:val="24"/>
        </w:rPr>
        <w:t>Community Readings: 32, average of 10—25 per event (800)</w:t>
      </w:r>
    </w:p>
    <w:p w14:paraId="15308E05" w14:textId="77777777" w:rsidR="000E0084" w:rsidRDefault="00000000">
      <w:pPr>
        <w:spacing w:after="90" w:line="254" w:lineRule="auto"/>
        <w:ind w:left="4" w:right="7" w:hanging="10"/>
      </w:pPr>
      <w:r>
        <w:rPr>
          <w:rFonts w:ascii="Times New Roman" w:eastAsia="Times New Roman" w:hAnsi="Times New Roman" w:cs="Times New Roman"/>
          <w:b/>
          <w:color w:val="181717"/>
          <w:sz w:val="24"/>
        </w:rPr>
        <w:t>Rental Spaces UU Book Club &amp; Noetic Science Group, once/month each</w:t>
      </w:r>
    </w:p>
    <w:p w14:paraId="02C51B21" w14:textId="77777777" w:rsidR="000E0084" w:rsidRDefault="00000000">
      <w:pPr>
        <w:spacing w:after="90" w:line="254" w:lineRule="auto"/>
        <w:ind w:left="4" w:right="7" w:hanging="10"/>
      </w:pPr>
      <w:r>
        <w:rPr>
          <w:rFonts w:ascii="Times New Roman" w:eastAsia="Times New Roman" w:hAnsi="Times New Roman" w:cs="Times New Roman"/>
          <w:b/>
          <w:color w:val="181717"/>
          <w:sz w:val="24"/>
        </w:rPr>
        <w:t>DEI training w/NPACT 16 hours with Megan White and Margaret Romero</w:t>
      </w:r>
    </w:p>
    <w:p w14:paraId="5EAE7523" w14:textId="77777777" w:rsidR="000E0084" w:rsidRDefault="00000000">
      <w:pPr>
        <w:spacing w:after="90" w:line="254" w:lineRule="auto"/>
        <w:ind w:left="4" w:right="7" w:hanging="10"/>
      </w:pPr>
      <w:r>
        <w:rPr>
          <w:rFonts w:ascii="Times New Roman" w:eastAsia="Times New Roman" w:hAnsi="Times New Roman" w:cs="Times New Roman"/>
          <w:b/>
          <w:color w:val="181717"/>
          <w:sz w:val="24"/>
        </w:rPr>
        <w:t>Transgender training 4 hours with Transgender Resource Center (25)</w:t>
      </w:r>
    </w:p>
    <w:p w14:paraId="65D0A9BD" w14:textId="77777777" w:rsidR="000E0084" w:rsidRDefault="00000000">
      <w:pPr>
        <w:spacing w:after="90" w:line="254" w:lineRule="auto"/>
        <w:ind w:left="4" w:right="7" w:hanging="10"/>
      </w:pPr>
      <w:r>
        <w:rPr>
          <w:rFonts w:ascii="Times New Roman" w:eastAsia="Times New Roman" w:hAnsi="Times New Roman" w:cs="Times New Roman"/>
          <w:b/>
          <w:color w:val="181717"/>
          <w:sz w:val="24"/>
        </w:rPr>
        <w:t>Literary Memorial at the TCA in honor of John Nichols  (265)</w:t>
      </w:r>
    </w:p>
    <w:p w14:paraId="110CA954" w14:textId="77777777" w:rsidR="000E0084" w:rsidRDefault="00000000">
      <w:pPr>
        <w:spacing w:after="90" w:line="254" w:lineRule="auto"/>
        <w:ind w:left="4" w:right="7" w:hanging="10"/>
      </w:pPr>
      <w:r>
        <w:rPr>
          <w:rFonts w:ascii="Times New Roman" w:eastAsia="Times New Roman" w:hAnsi="Times New Roman" w:cs="Times New Roman"/>
          <w:b/>
          <w:color w:val="181717"/>
          <w:sz w:val="24"/>
        </w:rPr>
        <w:t>Craft &amp; Critique workshops, once/month for eight months (40)</w:t>
      </w:r>
    </w:p>
    <w:p w14:paraId="2DC8C40C" w14:textId="77777777" w:rsidR="000E0084" w:rsidRDefault="00000000">
      <w:pPr>
        <w:spacing w:after="82"/>
        <w:ind w:left="-3" w:hanging="10"/>
      </w:pPr>
      <w:r>
        <w:rPr>
          <w:rFonts w:ascii="Times New Roman" w:eastAsia="Times New Roman" w:hAnsi="Times New Roman" w:cs="Times New Roman"/>
          <w:b/>
          <w:color w:val="181717"/>
          <w:sz w:val="24"/>
        </w:rPr>
        <w:t>Self-publishing workshop (6)</w:t>
      </w:r>
    </w:p>
    <w:p w14:paraId="0A15D39C" w14:textId="77777777" w:rsidR="000E0084" w:rsidRDefault="00000000">
      <w:pPr>
        <w:spacing w:after="82"/>
        <w:ind w:left="-3" w:hanging="10"/>
      </w:pPr>
      <w:r>
        <w:rPr>
          <w:rFonts w:ascii="Times New Roman" w:eastAsia="Times New Roman" w:hAnsi="Times New Roman" w:cs="Times New Roman"/>
          <w:b/>
          <w:color w:val="181717"/>
          <w:sz w:val="24"/>
        </w:rPr>
        <w:t>Young Writers Night  (42)</w:t>
      </w:r>
    </w:p>
    <w:p w14:paraId="0263B395" w14:textId="77777777" w:rsidR="000E0084" w:rsidRDefault="00000000">
      <w:pPr>
        <w:spacing w:after="11" w:line="254" w:lineRule="auto"/>
        <w:ind w:left="4" w:right="7" w:hanging="10"/>
      </w:pPr>
      <w:r>
        <w:rPr>
          <w:rFonts w:ascii="Times New Roman" w:eastAsia="Times New Roman" w:hAnsi="Times New Roman" w:cs="Times New Roman"/>
          <w:b/>
          <w:color w:val="181717"/>
          <w:sz w:val="24"/>
        </w:rPr>
        <w:t xml:space="preserve">Collaborative events   Invent Event at Enos Garcia gym, monthly NPACT meetings (Nonprofit   </w:t>
      </w:r>
    </w:p>
    <w:p w14:paraId="45ED1F8A" w14:textId="77777777" w:rsidR="000E0084" w:rsidRDefault="00000000">
      <w:pPr>
        <w:spacing w:after="90" w:line="254" w:lineRule="auto"/>
        <w:ind w:left="4" w:right="7" w:hanging="10"/>
      </w:pPr>
      <w:r>
        <w:rPr>
          <w:rFonts w:ascii="Times New Roman" w:eastAsia="Times New Roman" w:hAnsi="Times New Roman" w:cs="Times New Roman"/>
          <w:b/>
          <w:color w:val="181717"/>
          <w:sz w:val="24"/>
        </w:rPr>
        <w:t xml:space="preserve">      Arts &amp; Culture Together)</w:t>
      </w:r>
    </w:p>
    <w:p w14:paraId="34DFC4C2" w14:textId="77777777" w:rsidR="000E0084" w:rsidRDefault="00000000">
      <w:pPr>
        <w:spacing w:after="90" w:line="254" w:lineRule="auto"/>
        <w:ind w:left="4" w:right="7" w:hanging="10"/>
      </w:pPr>
      <w:r>
        <w:rPr>
          <w:rFonts w:ascii="Times New Roman" w:eastAsia="Times New Roman" w:hAnsi="Times New Roman" w:cs="Times New Roman"/>
          <w:b/>
          <w:color w:val="181717"/>
          <w:sz w:val="24"/>
        </w:rPr>
        <w:t>Total served (not including Young Writers Program or patrons of the bookshop): 1900</w:t>
      </w:r>
    </w:p>
    <w:p w14:paraId="078C05DF" w14:textId="77777777" w:rsidR="000E0084" w:rsidRDefault="00000000">
      <w:pPr>
        <w:spacing w:after="90" w:line="254" w:lineRule="auto"/>
        <w:ind w:left="4" w:right="7" w:hanging="10"/>
      </w:pPr>
      <w:r>
        <w:rPr>
          <w:rFonts w:ascii="Times New Roman" w:eastAsia="Times New Roman" w:hAnsi="Times New Roman" w:cs="Times New Roman"/>
          <w:b/>
          <w:color w:val="181717"/>
          <w:sz w:val="24"/>
        </w:rPr>
        <w:t>Fundraisers: Raffle drawing in August, and Yard Sale in October</w:t>
      </w:r>
    </w:p>
    <w:p w14:paraId="21C9E2C0" w14:textId="77777777" w:rsidR="000E0084" w:rsidRDefault="00000000">
      <w:pPr>
        <w:pStyle w:val="Heading1"/>
        <w:spacing w:after="255"/>
      </w:pPr>
      <w:r>
        <w:t>Young Writers Program Spring Semester 2024</w:t>
      </w:r>
    </w:p>
    <w:p w14:paraId="590CB611" w14:textId="77777777" w:rsidR="000E0084" w:rsidRDefault="00000000">
      <w:pPr>
        <w:spacing w:after="149"/>
        <w:ind w:left="10" w:right="17" w:hanging="10"/>
        <w:jc w:val="center"/>
      </w:pPr>
      <w:r>
        <w:rPr>
          <w:rFonts w:ascii="Times New Roman" w:eastAsia="Times New Roman" w:hAnsi="Times New Roman" w:cs="Times New Roman"/>
          <w:b/>
          <w:color w:val="181717"/>
        </w:rPr>
        <w:t>Young Writers Salon and Showcase:</w:t>
      </w:r>
    </w:p>
    <w:p w14:paraId="57B18D9B" w14:textId="77777777" w:rsidR="000E0084" w:rsidRDefault="00000000">
      <w:pPr>
        <w:spacing w:after="258" w:line="254" w:lineRule="auto"/>
        <w:ind w:left="13" w:right="46" w:hanging="10"/>
      </w:pPr>
      <w:r>
        <w:rPr>
          <w:rFonts w:ascii="Times New Roman" w:eastAsia="Times New Roman" w:hAnsi="Times New Roman" w:cs="Times New Roman"/>
          <w:b/>
          <w:color w:val="181717"/>
        </w:rPr>
        <w:t xml:space="preserve">A core group of students have been working with me since 2019, and most of them were graduating this year. Those students were encouraged to develop three poems about home, youth, growing up, and to explore those themes. None of them plan to write for a living, so all were acutely aware of the privilege and gift of writing in a group, every week, and expanding. All plan to use it as a tool as they move forward. We met on Wednesdays from 5-6, but over time it slid into 6:30, then eventually 7:30. I also met with each student individually and mentored them to get their poetry prepared. </w:t>
      </w:r>
    </w:p>
    <w:p w14:paraId="51924E92" w14:textId="77777777" w:rsidR="000E0084" w:rsidRDefault="00000000">
      <w:pPr>
        <w:spacing w:after="258" w:line="254" w:lineRule="auto"/>
        <w:ind w:left="13" w:right="46" w:hanging="10"/>
      </w:pPr>
      <w:r>
        <w:rPr>
          <w:rFonts w:ascii="Times New Roman" w:eastAsia="Times New Roman" w:hAnsi="Times New Roman" w:cs="Times New Roman"/>
          <w:b/>
          <w:color w:val="181717"/>
        </w:rPr>
        <w:t xml:space="preserve">Students were interviewed by a number of local organizations, including the TCA and the Rotary Club, where they read poetry and talked about their experiences with SOMOS. One student, Rozzlyn Sanchez, was also showcased by The Taos News as a “woman to watch”, while another, Solymar Espinoza, served as emcee at Night of a Thousand Stars, where she also read the poetry we worked on. The Young Writers showcase was held on April 6th, at SOMOS, and was very well attended and featured music from Jimena Ballesteros. We also had an addition from TISA, a sixth grader who had been working with peer mentors through the program. It was and emotional evening, and the end of an era! </w:t>
      </w:r>
    </w:p>
    <w:p w14:paraId="74DD1A04" w14:textId="77777777" w:rsidR="000E0084" w:rsidRDefault="00000000">
      <w:pPr>
        <w:spacing w:after="149"/>
        <w:ind w:left="10" w:right="17" w:hanging="10"/>
        <w:jc w:val="center"/>
      </w:pPr>
      <w:r>
        <w:rPr>
          <w:rFonts w:ascii="Times New Roman" w:eastAsia="Times New Roman" w:hAnsi="Times New Roman" w:cs="Times New Roman"/>
          <w:b/>
          <w:color w:val="181717"/>
        </w:rPr>
        <w:t>The Next Generation:</w:t>
      </w:r>
    </w:p>
    <w:p w14:paraId="613C09A1" w14:textId="77777777" w:rsidR="000E0084" w:rsidRDefault="00000000">
      <w:pPr>
        <w:spacing w:after="258" w:line="254" w:lineRule="auto"/>
        <w:ind w:left="13" w:right="46" w:hanging="10"/>
      </w:pPr>
      <w:r>
        <w:rPr>
          <w:rFonts w:ascii="Times New Roman" w:eastAsia="Times New Roman" w:hAnsi="Times New Roman" w:cs="Times New Roman"/>
          <w:b/>
          <w:color w:val="181717"/>
        </w:rPr>
        <w:t xml:space="preserve">A new group was formed, Writers Lunch Club, which was held at Taos Academy Mondays at noon, and which consisted of between five and ten up-and-coming middle school writers. All of them were working on longer form, so I chose prompts focusing on development (and lots of fun). It was well attended, and my hope was to invite a new generation of writers into the program. </w:t>
      </w:r>
    </w:p>
    <w:p w14:paraId="574A6132" w14:textId="77777777" w:rsidR="000E0084" w:rsidRDefault="00000000">
      <w:pPr>
        <w:spacing w:after="149"/>
        <w:ind w:left="10" w:right="17" w:hanging="10"/>
        <w:jc w:val="center"/>
      </w:pPr>
      <w:r>
        <w:rPr>
          <w:rFonts w:ascii="Times New Roman" w:eastAsia="Times New Roman" w:hAnsi="Times New Roman" w:cs="Times New Roman"/>
          <w:b/>
          <w:color w:val="181717"/>
        </w:rPr>
        <w:t>Mentoring Program:</w:t>
      </w:r>
    </w:p>
    <w:p w14:paraId="5B7F90BB" w14:textId="77777777" w:rsidR="000E0084" w:rsidRDefault="00000000">
      <w:pPr>
        <w:spacing w:after="258" w:line="254" w:lineRule="auto"/>
        <w:ind w:left="13" w:right="46" w:hanging="10"/>
      </w:pPr>
      <w:r>
        <w:rPr>
          <w:rFonts w:ascii="Times New Roman" w:eastAsia="Times New Roman" w:hAnsi="Times New Roman" w:cs="Times New Roman"/>
          <w:b/>
          <w:color w:val="181717"/>
        </w:rPr>
        <w:t>It’s been wildly difficult to arrange mentors since Covid. Students are less interested in working with mentors who are elderly and parents more skeptical of allowing it, especially in person, so we decided to go another direction. With my background in education, I am aware of how powerful peer mentoring can be, so I made alliances with chapters of the National Honor Society. They are required to do community service hours, so some chose to work with students to help them develop as writers. TISA has an after school program, which felt like a perfect fit, and NHS members went weekly from February through the end of the school year, with Sally Greywolf as the liaison. I would call that a great success. I know TISA appreciates the enrichment for the children, and it’s a great way for NHS to fulfill its obligations. I received very positive feedback on all counts. It’s my opinion that the mentoring program will need to move further in this direction and adapt in order to succeed long-term.</w:t>
      </w:r>
    </w:p>
    <w:p w14:paraId="47E04068" w14:textId="77777777" w:rsidR="000E0084" w:rsidRDefault="00000000">
      <w:pPr>
        <w:spacing w:after="149"/>
        <w:ind w:left="10" w:right="18" w:hanging="10"/>
        <w:jc w:val="center"/>
      </w:pPr>
      <w:r>
        <w:rPr>
          <w:rFonts w:ascii="Times New Roman" w:eastAsia="Times New Roman" w:hAnsi="Times New Roman" w:cs="Times New Roman"/>
          <w:b/>
          <w:color w:val="181717"/>
        </w:rPr>
        <w:t>School visits:</w:t>
      </w:r>
    </w:p>
    <w:p w14:paraId="0113B3E5" w14:textId="77777777" w:rsidR="000E0084" w:rsidRDefault="00000000">
      <w:pPr>
        <w:spacing w:after="258" w:line="254" w:lineRule="auto"/>
        <w:ind w:left="13" w:right="46" w:hanging="10"/>
      </w:pPr>
      <w:r>
        <w:rPr>
          <w:rFonts w:ascii="Times New Roman" w:eastAsia="Times New Roman" w:hAnsi="Times New Roman" w:cs="Times New Roman"/>
          <w:b/>
          <w:color w:val="181717"/>
        </w:rPr>
        <w:t xml:space="preserve">I really wanted to expand this part of the program. I believe we can truly provide a service in this way. Teachers have a tight curriculum and face many pressures to teach to tests, raise test scores and proficiency levels, and sometimes creativity and fun get lost in the mix. The heart, the gut, the art is secondary to these other concerns. Therefore I took the budget I was given from a grant by the Rotary Club, and used it to send Poet Laureate Miguel Santistevan and critically-acclaimed author Susan Mihalic into the community. Also, being a teacher myself, I know how overwhelming the internet is, and how much false information is out there, so I asked Pamela Pereyra, consultant on Media Literacy to go into Taos High School and teach students about Media Literacy, a skill they can take with them into the future. This felt like a perfect use of funds as it provided fun, education, and exploration on all counts. </w:t>
      </w:r>
    </w:p>
    <w:p w14:paraId="6BE9110F" w14:textId="77777777" w:rsidR="000E0084" w:rsidRDefault="00000000">
      <w:pPr>
        <w:spacing w:after="258" w:line="254" w:lineRule="auto"/>
        <w:ind w:left="13" w:right="46" w:hanging="10"/>
      </w:pPr>
      <w:r>
        <w:rPr>
          <w:rFonts w:ascii="Times New Roman" w:eastAsia="Times New Roman" w:hAnsi="Times New Roman" w:cs="Times New Roman"/>
          <w:b/>
          <w:color w:val="181717"/>
        </w:rPr>
        <w:t>Last, Susan Mihalic took on a Young Writers Workshop, which was held at TISA during finals week. This was four hours, with rotating groups of students, to give them respite from the stress of testing. She worked with 5-8 grade and this yielded positive results.</w:t>
      </w:r>
    </w:p>
    <w:p w14:paraId="6740677B" w14:textId="77777777" w:rsidR="000E0084" w:rsidRDefault="00000000">
      <w:pPr>
        <w:spacing w:after="258" w:line="254" w:lineRule="auto"/>
        <w:ind w:left="13" w:right="46" w:hanging="10"/>
      </w:pPr>
      <w:r>
        <w:rPr>
          <w:rFonts w:ascii="Times New Roman" w:eastAsia="Times New Roman" w:hAnsi="Times New Roman" w:cs="Times New Roman"/>
          <w:b/>
          <w:color w:val="181717"/>
        </w:rPr>
        <w:t>While I don’t have exact numbers, I estimate more than 300 youth were served through the program in the spring.</w:t>
      </w:r>
    </w:p>
    <w:p w14:paraId="2CCEC8CE" w14:textId="77777777" w:rsidR="000E0084" w:rsidRDefault="00000000">
      <w:pPr>
        <w:spacing w:after="149"/>
        <w:ind w:left="10" w:right="17" w:hanging="10"/>
        <w:jc w:val="center"/>
      </w:pPr>
      <w:r>
        <w:rPr>
          <w:rFonts w:ascii="Times New Roman" w:eastAsia="Times New Roman" w:hAnsi="Times New Roman" w:cs="Times New Roman"/>
          <w:b/>
          <w:color w:val="181717"/>
        </w:rPr>
        <w:t>Here are some blurbs from our guest artists:</w:t>
      </w:r>
    </w:p>
    <w:p w14:paraId="13FA48A0" w14:textId="77777777" w:rsidR="000E0084" w:rsidRDefault="00000000">
      <w:pPr>
        <w:spacing w:after="258" w:line="254" w:lineRule="auto"/>
        <w:ind w:left="13" w:right="46" w:hanging="10"/>
      </w:pPr>
      <w:r>
        <w:rPr>
          <w:rFonts w:ascii="Times New Roman" w:eastAsia="Times New Roman" w:hAnsi="Times New Roman" w:cs="Times New Roman"/>
          <w:b/>
          <w:color w:val="181717"/>
        </w:rPr>
        <w:t xml:space="preserve">Susan Mihalic, author of </w:t>
      </w:r>
      <w:r>
        <w:rPr>
          <w:rFonts w:ascii="Times New Roman" w:eastAsia="Times New Roman" w:hAnsi="Times New Roman" w:cs="Times New Roman"/>
          <w:b/>
          <w:i/>
          <w:color w:val="181717"/>
        </w:rPr>
        <w:t xml:space="preserve">Dark Horses </w:t>
      </w:r>
      <w:r>
        <w:rPr>
          <w:rFonts w:ascii="Times New Roman" w:eastAsia="Times New Roman" w:hAnsi="Times New Roman" w:cs="Times New Roman"/>
          <w:b/>
          <w:color w:val="181717"/>
        </w:rPr>
        <w:t>(Scout Press, 2021), worked with 45 high school students at Taos Academy for two sessions of 1.5 hours each and a total of 45 students in grades 5-8; and she worked at TISA for four sessions of 40 minutes each. During this time, she had students free-write in response to prompts designed to promote descriptive thinking and writing. All prompts encouraged students to write from their own personal experiences. Writing was shared aloud without critique to bolster students' confidence in expressing themselves.</w:t>
      </w:r>
    </w:p>
    <w:p w14:paraId="03C0E809" w14:textId="77777777" w:rsidR="000E0084" w:rsidRDefault="00000000">
      <w:pPr>
        <w:spacing w:after="0" w:line="254" w:lineRule="auto"/>
        <w:ind w:left="13" w:right="46" w:hanging="10"/>
      </w:pPr>
      <w:r>
        <w:rPr>
          <w:rFonts w:ascii="Times New Roman" w:eastAsia="Times New Roman" w:hAnsi="Times New Roman" w:cs="Times New Roman"/>
          <w:b/>
          <w:color w:val="181717"/>
        </w:rPr>
        <w:t xml:space="preserve">Pamela Pereyra's students were receptive to the information and had fun creating some conspiracy theories, showing that they understood the concepts. One student commented, "This information is so important" about the deconstruction activity. The creation of student conspiracies were insightful to hear them plan and write ideas that were far fetched and somewhat believable. They had fun learning. The English class has had a long-term </w:t>
      </w:r>
    </w:p>
    <w:p w14:paraId="1A9266CE" w14:textId="77777777" w:rsidR="000E0084" w:rsidRDefault="00000000">
      <w:pPr>
        <w:spacing w:after="258" w:line="254" w:lineRule="auto"/>
        <w:ind w:left="13" w:right="46" w:hanging="10"/>
      </w:pPr>
      <w:r>
        <w:rPr>
          <w:noProof/>
        </w:rPr>
        <w:drawing>
          <wp:anchor distT="0" distB="0" distL="114300" distR="114300" simplePos="0" relativeHeight="251660288" behindDoc="0" locked="0" layoutInCell="1" allowOverlap="0" wp14:anchorId="249A109D" wp14:editId="457C2C27">
            <wp:simplePos x="0" y="0"/>
            <wp:positionH relativeFrom="column">
              <wp:posOffset>2083</wp:posOffset>
            </wp:positionH>
            <wp:positionV relativeFrom="paragraph">
              <wp:posOffset>40950</wp:posOffset>
            </wp:positionV>
            <wp:extent cx="2999232" cy="4050792"/>
            <wp:effectExtent l="0" t="0" r="0" b="0"/>
            <wp:wrapSquare wrapText="bothSides"/>
            <wp:docPr id="17251" name="Picture 17251"/>
            <wp:cNvGraphicFramePr/>
            <a:graphic xmlns:a="http://schemas.openxmlformats.org/drawingml/2006/main">
              <a:graphicData uri="http://schemas.openxmlformats.org/drawingml/2006/picture">
                <pic:pic xmlns:pic="http://schemas.openxmlformats.org/drawingml/2006/picture">
                  <pic:nvPicPr>
                    <pic:cNvPr id="17251" name="Picture 17251"/>
                    <pic:cNvPicPr/>
                  </pic:nvPicPr>
                  <pic:blipFill>
                    <a:blip r:embed="rId35"/>
                    <a:stretch>
                      <a:fillRect/>
                    </a:stretch>
                  </pic:blipFill>
                  <pic:spPr>
                    <a:xfrm>
                      <a:off x="0" y="0"/>
                      <a:ext cx="2999232" cy="4050792"/>
                    </a:xfrm>
                    <a:prstGeom prst="rect">
                      <a:avLst/>
                    </a:prstGeom>
                  </pic:spPr>
                </pic:pic>
              </a:graphicData>
            </a:graphic>
          </wp:anchor>
        </w:drawing>
      </w:r>
      <w:r>
        <w:rPr>
          <w:rFonts w:ascii="Times New Roman" w:eastAsia="Times New Roman" w:hAnsi="Times New Roman" w:cs="Times New Roman"/>
          <w:b/>
          <w:color w:val="181717"/>
        </w:rPr>
        <w:t xml:space="preserve">sub, and our project was different and academic at the same time. </w:t>
      </w:r>
    </w:p>
    <w:p w14:paraId="7D7EB5E3" w14:textId="77777777" w:rsidR="000E0084" w:rsidRDefault="00000000">
      <w:pPr>
        <w:spacing w:after="258" w:line="254" w:lineRule="auto"/>
        <w:ind w:left="13" w:right="46" w:hanging="10"/>
      </w:pPr>
      <w:r>
        <w:rPr>
          <w:rFonts w:ascii="Times New Roman" w:eastAsia="Times New Roman" w:hAnsi="Times New Roman" w:cs="Times New Roman"/>
          <w:b/>
          <w:color w:val="181717"/>
        </w:rPr>
        <w:t xml:space="preserve">Miguel Santistevan was not able to provide a blurb, however he did a two- hour workshop at TISA, as well as four hours at Taos Academy, and did workshops focusing on the local landscape and the connection between the land and our spirits. He also talked about </w:t>
      </w:r>
      <w:r>
        <w:rPr>
          <w:rFonts w:ascii="Times New Roman" w:eastAsia="Times New Roman" w:hAnsi="Times New Roman" w:cs="Times New Roman"/>
          <w:b/>
          <w:i/>
          <w:color w:val="181717"/>
        </w:rPr>
        <w:t>querida</w:t>
      </w:r>
      <w:r>
        <w:rPr>
          <w:rFonts w:ascii="Times New Roman" w:eastAsia="Times New Roman" w:hAnsi="Times New Roman" w:cs="Times New Roman"/>
          <w:b/>
          <w:color w:val="181717"/>
        </w:rPr>
        <w:t xml:space="preserve">. This was a generative workshop, and students wrote poetry about water and mountains. All students had at least one finished poem at the end of the session and he collected many of them for his poet laureate project, to use in the “zine” he’s creating. </w:t>
      </w:r>
    </w:p>
    <w:p w14:paraId="0114C97E" w14:textId="77777777" w:rsidR="000E0084" w:rsidRDefault="00000000">
      <w:pPr>
        <w:spacing w:after="258" w:line="254" w:lineRule="auto"/>
        <w:ind w:left="13" w:right="46" w:hanging="10"/>
      </w:pPr>
      <w:r>
        <w:rPr>
          <w:rFonts w:ascii="Times New Roman" w:eastAsia="Times New Roman" w:hAnsi="Times New Roman" w:cs="Times New Roman"/>
          <w:b/>
          <w:color w:val="181717"/>
        </w:rPr>
        <w:t xml:space="preserve">This concludes my tenure in this position. I hope I have met my goals of expanding and adapting the SOMOS Young Writers Program into the community. Susan Mihalic will be taking over as of August. </w:t>
      </w:r>
    </w:p>
    <w:p w14:paraId="15829C5A" w14:textId="77777777" w:rsidR="000E0084" w:rsidRDefault="00000000">
      <w:pPr>
        <w:spacing w:after="258" w:line="254" w:lineRule="auto"/>
        <w:ind w:left="13" w:right="46" w:hanging="10"/>
      </w:pPr>
      <w:r>
        <w:rPr>
          <w:rFonts w:ascii="Times New Roman" w:eastAsia="Times New Roman" w:hAnsi="Times New Roman" w:cs="Times New Roman"/>
          <w:b/>
          <w:color w:val="181717"/>
        </w:rPr>
        <w:t>Respectfully submitted by Estelle Laure, Vice President of SOMOS Board, and Curator of the Young Writers Program</w:t>
      </w:r>
    </w:p>
    <w:p w14:paraId="4EB4D74D" w14:textId="77777777" w:rsidR="000E0084" w:rsidRDefault="00000000">
      <w:pPr>
        <w:pStyle w:val="Heading1"/>
        <w:spacing w:after="181"/>
        <w:ind w:right="37"/>
      </w:pPr>
      <w:r>
        <w:t>Young Writers Program Fall Semester 2024</w:t>
      </w:r>
    </w:p>
    <w:p w14:paraId="0AB48991" w14:textId="77777777" w:rsidR="000E0084" w:rsidRDefault="00000000">
      <w:pPr>
        <w:spacing w:after="271" w:line="254" w:lineRule="auto"/>
        <w:ind w:left="5" w:right="23" w:hanging="10"/>
      </w:pPr>
      <w:r>
        <w:rPr>
          <w:rFonts w:ascii="Times New Roman" w:eastAsia="Times New Roman" w:hAnsi="Times New Roman" w:cs="Times New Roman"/>
          <w:b/>
          <w:color w:val="181717"/>
          <w:sz w:val="23"/>
        </w:rPr>
        <w:t>The 2024 fall semester was a time of transition for the Young Writers Program as longtime curator Estelle Laure retired from the position and SOMOS board member Susan Mihalic assumed the role of curator. Susan was one of the writers invited by Estelle into classrooms at Taos Academy and Taos Integrated School of the Arts (TISA) in the 2024 spring semester. As a visiting writer, Susan led students in free-writing exercises.</w:t>
      </w:r>
    </w:p>
    <w:p w14:paraId="4B0E40B7" w14:textId="77777777" w:rsidR="000E0084" w:rsidRDefault="00000000">
      <w:pPr>
        <w:spacing w:after="271" w:line="254" w:lineRule="auto"/>
        <w:ind w:left="5" w:right="23" w:hanging="10"/>
      </w:pPr>
      <w:r>
        <w:rPr>
          <w:rFonts w:ascii="Times New Roman" w:eastAsia="Times New Roman" w:hAnsi="Times New Roman" w:cs="Times New Roman"/>
          <w:b/>
          <w:color w:val="181717"/>
          <w:sz w:val="23"/>
        </w:rPr>
        <w:t>The 2024 fall program involved presenting weekly workshops at TISA, where Susan worked with up to nine students of varying heritage (one Native American student, three Hispano students, and five Anglo students). Eight of the students are in sixth grade; one student is in eighth grade. All TISA students are currently working on stories on their own or in collaborative pairs; most are writing fan fiction, but in the first session of 2025, held on January 7, at least one student is now working on original material.</w:t>
      </w:r>
    </w:p>
    <w:p w14:paraId="7CD5796E" w14:textId="77777777" w:rsidR="000E0084" w:rsidRDefault="00000000">
      <w:pPr>
        <w:spacing w:after="271" w:line="254" w:lineRule="auto"/>
        <w:ind w:left="5" w:right="23" w:hanging="10"/>
      </w:pPr>
      <w:r>
        <w:rPr>
          <w:rFonts w:ascii="Times New Roman" w:eastAsia="Times New Roman" w:hAnsi="Times New Roman" w:cs="Times New Roman"/>
          <w:b/>
          <w:color w:val="181717"/>
          <w:sz w:val="23"/>
        </w:rPr>
        <w:t xml:space="preserve">During the fall semester, Susan reached out to both Taos Academy and Taos High School to gauge student interest in participating in the Young Writers Program. While visiting English classes with THS principal Emy Martinez-DeHerrera, she talked about the Young Writers Program and invited interested students, their grown-ups, teachers, and administrators to attend a Young Writers Night at the SOMOS office for a more in-depth presentation. Although the evening was well attended, the planned writing session at SOMOS the following day had no participants. The conclusion drawn from this is that the workshops and writing sessions are more successful when they are brought to the students at school, which is the plan going forward. The schedule is to be determined. In addition, Susan will set up individual mentorships for students who are interested; so far one THS student has expressed interest. </w:t>
      </w:r>
    </w:p>
    <w:p w14:paraId="24A05FB5" w14:textId="77777777" w:rsidR="000E0084" w:rsidRDefault="00000000">
      <w:pPr>
        <w:spacing w:after="73" w:line="254" w:lineRule="auto"/>
        <w:ind w:left="5" w:right="23" w:hanging="10"/>
      </w:pPr>
      <w:r>
        <w:rPr>
          <w:rFonts w:ascii="Times New Roman" w:eastAsia="Times New Roman" w:hAnsi="Times New Roman" w:cs="Times New Roman"/>
          <w:b/>
          <w:color w:val="181717"/>
          <w:sz w:val="23"/>
        </w:rPr>
        <w:t>In 2024, the Young Writers Program was fortunate to receive a generous donation from the Taos Lions Club, which will be used to bring visiting writers into both THS and Taos Academy this spring; TISA students, at age 11 (with one 13-year-old), are a bit young, and their thinking is a bit disorganized, to benefit from the visiting writer component of the program. On January 2, 2025, Susan attended a meeting of the Lions Club to offer our organization’s thanks to them for their support; she spoke about SOMOS in general and the Young Writers Program in particular.</w:t>
      </w:r>
    </w:p>
    <w:p w14:paraId="37846837" w14:textId="77777777" w:rsidR="000E0084" w:rsidRDefault="00000000">
      <w:pPr>
        <w:spacing w:after="119"/>
        <w:ind w:left="2801"/>
      </w:pPr>
      <w:r>
        <w:rPr>
          <w:noProof/>
        </w:rPr>
        <w:drawing>
          <wp:inline distT="0" distB="0" distL="0" distR="0" wp14:anchorId="47B6BB32" wp14:editId="48383DA3">
            <wp:extent cx="2837307" cy="1943227"/>
            <wp:effectExtent l="0" t="0" r="0" b="0"/>
            <wp:docPr id="720" name="Picture 720"/>
            <wp:cNvGraphicFramePr/>
            <a:graphic xmlns:a="http://schemas.openxmlformats.org/drawingml/2006/main">
              <a:graphicData uri="http://schemas.openxmlformats.org/drawingml/2006/picture">
                <pic:pic xmlns:pic="http://schemas.openxmlformats.org/drawingml/2006/picture">
                  <pic:nvPicPr>
                    <pic:cNvPr id="720" name="Picture 720"/>
                    <pic:cNvPicPr/>
                  </pic:nvPicPr>
                  <pic:blipFill>
                    <a:blip r:embed="rId36"/>
                    <a:stretch>
                      <a:fillRect/>
                    </a:stretch>
                  </pic:blipFill>
                  <pic:spPr>
                    <a:xfrm>
                      <a:off x="0" y="0"/>
                      <a:ext cx="2837307" cy="1943227"/>
                    </a:xfrm>
                    <a:prstGeom prst="rect">
                      <a:avLst/>
                    </a:prstGeom>
                  </pic:spPr>
                </pic:pic>
              </a:graphicData>
            </a:graphic>
          </wp:inline>
        </w:drawing>
      </w:r>
    </w:p>
    <w:p w14:paraId="6D9EC811" w14:textId="77777777" w:rsidR="000E0084" w:rsidRDefault="00000000">
      <w:pPr>
        <w:spacing w:after="389"/>
        <w:ind w:right="17"/>
        <w:jc w:val="center"/>
      </w:pPr>
      <w:r>
        <w:rPr>
          <w:rFonts w:ascii="Times New Roman" w:eastAsia="Times New Roman" w:hAnsi="Times New Roman" w:cs="Times New Roman"/>
          <w:b/>
          <w:color w:val="181717"/>
          <w:sz w:val="20"/>
        </w:rPr>
        <w:t>Young Writer reading their story in Spanish, October, 2024</w:t>
      </w:r>
    </w:p>
    <w:p w14:paraId="7F6E15F4" w14:textId="77777777" w:rsidR="000E0084" w:rsidRDefault="00000000">
      <w:pPr>
        <w:spacing w:after="271" w:line="254" w:lineRule="auto"/>
        <w:ind w:left="5" w:right="23" w:hanging="10"/>
      </w:pPr>
      <w:r>
        <w:rPr>
          <w:rFonts w:ascii="Times New Roman" w:eastAsia="Times New Roman" w:hAnsi="Times New Roman" w:cs="Times New Roman"/>
          <w:b/>
          <w:color w:val="181717"/>
          <w:sz w:val="23"/>
        </w:rPr>
        <w:t>Submitted by Susan Mihalic - Curator</w:t>
      </w:r>
    </w:p>
    <w:p w14:paraId="3D4D337E" w14:textId="77777777" w:rsidR="000E0084" w:rsidRDefault="00000000">
      <w:pPr>
        <w:pStyle w:val="Heading1"/>
        <w:spacing w:after="193"/>
        <w:ind w:right="24"/>
      </w:pPr>
      <w:r>
        <w:t>2024 SOMOS Bookshop Report</w:t>
      </w:r>
    </w:p>
    <w:p w14:paraId="55BD3A5F" w14:textId="77777777" w:rsidR="000E0084" w:rsidRDefault="00000000">
      <w:pPr>
        <w:spacing w:after="283" w:line="254" w:lineRule="auto"/>
        <w:ind w:left="6" w:right="18" w:hanging="4"/>
      </w:pPr>
      <w:r>
        <w:rPr>
          <w:rFonts w:ascii="Times New Roman" w:eastAsia="Times New Roman" w:hAnsi="Times New Roman" w:cs="Times New Roman"/>
          <w:b/>
          <w:color w:val="181717"/>
          <w:sz w:val="24"/>
        </w:rPr>
        <w:t>Generally speaking, it was a good year for the Bookshop.  Our volunteers were steady, the donations aplenty, the day-to-day sales totals were erratic, several the most dismal ever and some spectacular.  We were seriously impacted by the street construction making access to the shop tricky, especially for the tourist months!  Our financial contribution to the organization was $25,000 for 2024.</w:t>
      </w:r>
    </w:p>
    <w:p w14:paraId="577520EF" w14:textId="77777777" w:rsidR="000E0084" w:rsidRDefault="00000000">
      <w:pPr>
        <w:spacing w:after="283" w:line="254" w:lineRule="auto"/>
        <w:ind w:left="6" w:right="18" w:hanging="4"/>
      </w:pPr>
      <w:r>
        <w:rPr>
          <w:rFonts w:ascii="Times New Roman" w:eastAsia="Times New Roman" w:hAnsi="Times New Roman" w:cs="Times New Roman"/>
          <w:b/>
          <w:color w:val="181717"/>
          <w:sz w:val="24"/>
        </w:rPr>
        <w:t>As far as the “special” sales, I have experimented with $1 sales and half-price sales; only $1 sales are popular.   Subsections or unique collections are featured on table tops and in the Booknotes, although usually at regular prices.</w:t>
      </w:r>
    </w:p>
    <w:p w14:paraId="437D432C" w14:textId="77777777" w:rsidR="000E0084" w:rsidRDefault="00000000">
      <w:pPr>
        <w:spacing w:after="283" w:line="254" w:lineRule="auto"/>
        <w:ind w:left="6" w:right="18" w:hanging="4"/>
      </w:pPr>
      <w:r>
        <w:rPr>
          <w:rFonts w:ascii="Times New Roman" w:eastAsia="Times New Roman" w:hAnsi="Times New Roman" w:cs="Times New Roman"/>
          <w:b/>
          <w:color w:val="181717"/>
          <w:sz w:val="24"/>
        </w:rPr>
        <w:t xml:space="preserve">When we have an overabundance of books, there are very few outlets for them so some very nice books end up in our Free Books.  We still can contribute to the Adult Detention Center and the Shelter.  The Free Books had to be moved to the back portal during the lengthy replastering project which seriously slowed their being taken. </w:t>
      </w:r>
    </w:p>
    <w:p w14:paraId="3786BA5D" w14:textId="77777777" w:rsidR="000E0084" w:rsidRDefault="00000000">
      <w:pPr>
        <w:spacing w:after="283" w:line="254" w:lineRule="auto"/>
        <w:ind w:left="6" w:right="18" w:hanging="4"/>
      </w:pPr>
      <w:r>
        <w:rPr>
          <w:rFonts w:ascii="Times New Roman" w:eastAsia="Times New Roman" w:hAnsi="Times New Roman" w:cs="Times New Roman"/>
          <w:b/>
          <w:color w:val="181717"/>
          <w:sz w:val="24"/>
        </w:rPr>
        <w:t>Lauren, Jan’s assistant, has been posting book specials online and sprucing up the Bookshop section of the Website.  This has been helpful for getting the word out.  This was a goal last year.</w:t>
      </w:r>
    </w:p>
    <w:p w14:paraId="46A85149" w14:textId="77777777" w:rsidR="000E0084" w:rsidRDefault="00000000">
      <w:pPr>
        <w:spacing w:after="281" w:line="254" w:lineRule="auto"/>
        <w:ind w:left="6" w:right="18" w:hanging="4"/>
      </w:pPr>
      <w:r>
        <w:rPr>
          <w:rFonts w:ascii="Times New Roman" w:eastAsia="Times New Roman" w:hAnsi="Times New Roman" w:cs="Times New Roman"/>
          <w:b/>
          <w:color w:val="181717"/>
          <w:sz w:val="24"/>
        </w:rPr>
        <w:t>We continue to offer Book Searches and Gift Certificates.</w:t>
      </w:r>
    </w:p>
    <w:p w14:paraId="42432CA5" w14:textId="77777777" w:rsidR="000E0084" w:rsidRDefault="00000000">
      <w:pPr>
        <w:spacing w:after="283" w:line="254" w:lineRule="auto"/>
        <w:ind w:left="6" w:right="18" w:hanging="4"/>
      </w:pPr>
      <w:r>
        <w:rPr>
          <w:rFonts w:ascii="Times New Roman" w:eastAsia="Times New Roman" w:hAnsi="Times New Roman" w:cs="Times New Roman"/>
          <w:b/>
          <w:color w:val="181717"/>
          <w:sz w:val="24"/>
        </w:rPr>
        <w:t>Some larger section signs are being considered i.e. The Arts, Literature, etc. so that customers can find their area of interest more easily.  Help is needed for this to happen.</w:t>
      </w:r>
    </w:p>
    <w:p w14:paraId="26148897" w14:textId="77777777" w:rsidR="000E0084" w:rsidRDefault="00000000">
      <w:pPr>
        <w:spacing w:after="283" w:line="254" w:lineRule="auto"/>
        <w:ind w:left="6" w:right="18" w:hanging="4"/>
      </w:pPr>
      <w:r>
        <w:rPr>
          <w:rFonts w:ascii="Times New Roman" w:eastAsia="Times New Roman" w:hAnsi="Times New Roman" w:cs="Times New Roman"/>
          <w:b/>
          <w:color w:val="181717"/>
          <w:sz w:val="24"/>
        </w:rPr>
        <w:t>This past winter we again participated (by invitation) in TaosFolk which garnered $117.  This is $53 less than last year, reflecting this slow holiday season.</w:t>
      </w:r>
    </w:p>
    <w:p w14:paraId="7CC8C9BD" w14:textId="77777777" w:rsidR="000E0084" w:rsidRDefault="00000000">
      <w:pPr>
        <w:spacing w:after="283" w:line="254" w:lineRule="auto"/>
        <w:ind w:left="6" w:right="18" w:hanging="4"/>
      </w:pPr>
      <w:r>
        <w:rPr>
          <w:rFonts w:ascii="Times New Roman" w:eastAsia="Times New Roman" w:hAnsi="Times New Roman" w:cs="Times New Roman"/>
          <w:b/>
          <w:color w:val="181717"/>
          <w:sz w:val="24"/>
        </w:rPr>
        <w:t>As you all probably know, I am coming up on birthday #85.  The years are catching up with me and I am slowing down.  I’m still in the game, but with less mental energy and physical strength.  So be on the lookout for my replacement.</w:t>
      </w:r>
    </w:p>
    <w:p w14:paraId="3DF06367" w14:textId="77777777" w:rsidR="000E0084" w:rsidRDefault="00000000">
      <w:pPr>
        <w:spacing w:after="283" w:line="254" w:lineRule="auto"/>
        <w:ind w:left="6" w:right="18" w:hanging="4"/>
      </w:pPr>
      <w:r>
        <w:rPr>
          <w:rFonts w:ascii="Times New Roman" w:eastAsia="Times New Roman" w:hAnsi="Times New Roman" w:cs="Times New Roman"/>
          <w:b/>
          <w:color w:val="181717"/>
          <w:sz w:val="24"/>
        </w:rPr>
        <w:t>Thanks to Jan Smith and the SOMOS Board for their continued support of the Bookshop and me!</w:t>
      </w:r>
    </w:p>
    <w:p w14:paraId="4A22371E" w14:textId="77777777" w:rsidR="000E0084" w:rsidRDefault="00000000">
      <w:pPr>
        <w:spacing w:after="3" w:line="254" w:lineRule="auto"/>
        <w:ind w:left="6" w:right="18" w:hanging="4"/>
      </w:pPr>
      <w:r>
        <w:rPr>
          <w:rFonts w:ascii="Times New Roman" w:eastAsia="Times New Roman" w:hAnsi="Times New Roman" w:cs="Times New Roman"/>
          <w:b/>
          <w:color w:val="181717"/>
          <w:sz w:val="24"/>
        </w:rPr>
        <w:t>Danielle Freeman</w:t>
      </w:r>
    </w:p>
    <w:p w14:paraId="1DA9456E" w14:textId="77777777" w:rsidR="000E0084" w:rsidRDefault="00000000">
      <w:pPr>
        <w:spacing w:after="3" w:line="254" w:lineRule="auto"/>
        <w:ind w:left="6" w:right="18" w:hanging="4"/>
      </w:pPr>
      <w:r>
        <w:rPr>
          <w:rFonts w:ascii="Times New Roman" w:eastAsia="Times New Roman" w:hAnsi="Times New Roman" w:cs="Times New Roman"/>
          <w:b/>
          <w:color w:val="181717"/>
          <w:sz w:val="24"/>
        </w:rPr>
        <w:t xml:space="preserve">SOMOS Bookshop Mgr. </w:t>
      </w:r>
    </w:p>
    <w:p w14:paraId="01D9440A" w14:textId="77777777" w:rsidR="000E0084" w:rsidRDefault="00000000">
      <w:pPr>
        <w:spacing w:after="3" w:line="254" w:lineRule="auto"/>
        <w:ind w:left="6" w:right="18" w:hanging="4"/>
      </w:pPr>
      <w:r>
        <w:rPr>
          <w:rFonts w:ascii="Times New Roman" w:eastAsia="Times New Roman" w:hAnsi="Times New Roman" w:cs="Times New Roman"/>
          <w:b/>
          <w:color w:val="181717"/>
          <w:sz w:val="24"/>
        </w:rPr>
        <w:t>1/8/25</w:t>
      </w:r>
    </w:p>
    <w:p w14:paraId="0713D428" w14:textId="77777777" w:rsidR="000E0084" w:rsidRDefault="00000000">
      <w:pPr>
        <w:spacing w:after="0"/>
        <w:ind w:left="10" w:right="17" w:hanging="10"/>
        <w:jc w:val="center"/>
      </w:pPr>
      <w:r>
        <w:rPr>
          <w:rFonts w:ascii="Times New Roman" w:eastAsia="Times New Roman" w:hAnsi="Times New Roman" w:cs="Times New Roman"/>
          <w:b/>
          <w:color w:val="181717"/>
          <w:sz w:val="60"/>
        </w:rPr>
        <w:t>2024</w:t>
      </w:r>
    </w:p>
    <w:p w14:paraId="1EBEAF91" w14:textId="77777777" w:rsidR="000E0084" w:rsidRDefault="00000000">
      <w:pPr>
        <w:spacing w:after="0"/>
        <w:ind w:left="10" w:right="17" w:hanging="10"/>
        <w:jc w:val="center"/>
      </w:pPr>
      <w:r>
        <w:rPr>
          <w:rFonts w:ascii="Times New Roman" w:eastAsia="Times New Roman" w:hAnsi="Times New Roman" w:cs="Times New Roman"/>
          <w:b/>
          <w:color w:val="181717"/>
          <w:sz w:val="60"/>
        </w:rPr>
        <w:t>SOMOS Financial Reports</w:t>
      </w:r>
    </w:p>
    <w:p w14:paraId="14621E84" w14:textId="77777777" w:rsidR="000E0084" w:rsidRDefault="00000000">
      <w:pPr>
        <w:spacing w:after="1010"/>
        <w:ind w:left="1168"/>
      </w:pPr>
      <w:r>
        <w:rPr>
          <w:noProof/>
        </w:rPr>
        <mc:AlternateContent>
          <mc:Choice Requires="wpg">
            <w:drawing>
              <wp:inline distT="0" distB="0" distL="0" distR="0" wp14:anchorId="30A17334" wp14:editId="3CCD5554">
                <wp:extent cx="4864608" cy="12700"/>
                <wp:effectExtent l="0" t="0" r="0" b="0"/>
                <wp:docPr id="14665" name="Group 14665"/>
                <wp:cNvGraphicFramePr/>
                <a:graphic xmlns:a="http://schemas.openxmlformats.org/drawingml/2006/main">
                  <a:graphicData uri="http://schemas.microsoft.com/office/word/2010/wordprocessingGroup">
                    <wpg:wgp>
                      <wpg:cNvGrpSpPr/>
                      <wpg:grpSpPr>
                        <a:xfrm>
                          <a:off x="0" y="0"/>
                          <a:ext cx="4864608" cy="12700"/>
                          <a:chOff x="0" y="0"/>
                          <a:chExt cx="4864608" cy="12700"/>
                        </a:xfrm>
                      </wpg:grpSpPr>
                      <wps:wsp>
                        <wps:cNvPr id="802" name="Shape 802"/>
                        <wps:cNvSpPr/>
                        <wps:spPr>
                          <a:xfrm>
                            <a:off x="0" y="0"/>
                            <a:ext cx="4864608" cy="0"/>
                          </a:xfrm>
                          <a:custGeom>
                            <a:avLst/>
                            <a:gdLst/>
                            <a:ahLst/>
                            <a:cxnLst/>
                            <a:rect l="0" t="0" r="0" b="0"/>
                            <a:pathLst>
                              <a:path w="4864608">
                                <a:moveTo>
                                  <a:pt x="0" y="0"/>
                                </a:moveTo>
                                <a:lnTo>
                                  <a:pt x="4864608"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665" style="width:383.04pt;height:1pt;mso-position-horizontal-relative:char;mso-position-vertical-relative:line" coordsize="48646,127">
                <v:shape id="Shape 802" style="position:absolute;width:48646;height:0;left:0;top:0;" coordsize="4864608,0" path="m0,0l4864608,0">
                  <v:stroke weight="1pt" endcap="flat" joinstyle="miter" miterlimit="4" on="true" color="#181717"/>
                  <v:fill on="false" color="#000000" opacity="0"/>
                </v:shape>
              </v:group>
            </w:pict>
          </mc:Fallback>
        </mc:AlternateContent>
      </w:r>
    </w:p>
    <w:p w14:paraId="1339782C" w14:textId="77777777" w:rsidR="000E0084" w:rsidRDefault="00000000">
      <w:pPr>
        <w:spacing w:after="283" w:line="254" w:lineRule="auto"/>
        <w:ind w:left="4" w:right="7" w:hanging="10"/>
      </w:pPr>
      <w:r>
        <w:rPr>
          <w:rFonts w:ascii="Times New Roman" w:eastAsia="Times New Roman" w:hAnsi="Times New Roman" w:cs="Times New Roman"/>
          <w:b/>
          <w:color w:val="181717"/>
          <w:sz w:val="24"/>
        </w:rPr>
        <w:t xml:space="preserve">We, at SOMOS, feel extraordinarily grateful to our sponsors, donors, and members for their continual generous and trusting support of our organization in fulfilling our mission statement.  </w:t>
      </w:r>
    </w:p>
    <w:p w14:paraId="1EC3F362" w14:textId="77777777" w:rsidR="000E0084" w:rsidRDefault="00000000">
      <w:pPr>
        <w:spacing w:after="283" w:line="254" w:lineRule="auto"/>
        <w:ind w:left="4" w:right="7" w:hanging="10"/>
      </w:pPr>
      <w:r>
        <w:rPr>
          <w:rFonts w:ascii="Times New Roman" w:eastAsia="Times New Roman" w:hAnsi="Times New Roman" w:cs="Times New Roman"/>
          <w:b/>
          <w:color w:val="181717"/>
          <w:sz w:val="24"/>
        </w:rPr>
        <w:t xml:space="preserve">Our FY24 budget that ended on December 31 reports that we have a net income of $29,645.  The result is based on grant income that exceeded our expectation for a third year.  The $15K budgeted expenditure on property maintenance and improvement was spent on a new boiler, stucco of the exterior walls of the building and new cement walkways.      </w:t>
      </w:r>
    </w:p>
    <w:p w14:paraId="5E5CCC0E" w14:textId="77777777" w:rsidR="000E0084" w:rsidRDefault="00000000">
      <w:pPr>
        <w:spacing w:after="283" w:line="254" w:lineRule="auto"/>
        <w:ind w:left="4" w:right="7" w:hanging="10"/>
      </w:pPr>
      <w:r>
        <w:rPr>
          <w:rFonts w:ascii="Times New Roman" w:eastAsia="Times New Roman" w:hAnsi="Times New Roman" w:cs="Times New Roman"/>
          <w:b/>
          <w:color w:val="181717"/>
          <w:sz w:val="24"/>
        </w:rPr>
        <w:t xml:space="preserve">The board has approved $8,600 in the 2025 budget for the continuous effort of capital investment of our property.  SOMOS is in receipt of a small matching grant funded by New Mexico Resilience Alliance for the purpose of façade improvement as we are situated in the historic district on Civic Plaza Drive.  Our ideas and efforts will be focused on new signage, light fixtures and painting. </w:t>
      </w:r>
    </w:p>
    <w:p w14:paraId="290D284A" w14:textId="77777777" w:rsidR="000E0084" w:rsidRDefault="00000000">
      <w:pPr>
        <w:spacing w:after="283" w:line="254" w:lineRule="auto"/>
        <w:ind w:left="4" w:right="7" w:hanging="10"/>
      </w:pPr>
      <w:r>
        <w:rPr>
          <w:rFonts w:ascii="Times New Roman" w:eastAsia="Times New Roman" w:hAnsi="Times New Roman" w:cs="Times New Roman"/>
          <w:b/>
          <w:color w:val="181717"/>
          <w:sz w:val="24"/>
        </w:rPr>
        <w:t xml:space="preserve">While the board is excited by these new projects and the fiscal results for 2024, challenges remain in 2025.  Our Executive Director and grant writer will be searching for new grant donors to replace the grant income of a generous donor for the last three years.  In addition: the loss of income of the rental unit that is currently vacant, and the renovation of the space will be in excess of $5K.  </w:t>
      </w:r>
    </w:p>
    <w:p w14:paraId="78CF6FF4" w14:textId="77777777" w:rsidR="000E0084" w:rsidRDefault="00000000">
      <w:pPr>
        <w:spacing w:after="283" w:line="254" w:lineRule="auto"/>
        <w:ind w:left="4" w:right="7" w:hanging="10"/>
      </w:pPr>
      <w:r>
        <w:rPr>
          <w:rFonts w:ascii="Times New Roman" w:eastAsia="Times New Roman" w:hAnsi="Times New Roman" w:cs="Times New Roman"/>
          <w:b/>
          <w:color w:val="181717"/>
          <w:sz w:val="24"/>
        </w:rPr>
        <w:t xml:space="preserve">Again, we cannot end our financial report without extending enormous thanks to our volunteers of our superior second-hand bookstore. </w:t>
      </w:r>
    </w:p>
    <w:p w14:paraId="4906D203" w14:textId="77777777" w:rsidR="000E0084" w:rsidRDefault="00000000">
      <w:pPr>
        <w:spacing w:after="283" w:line="254" w:lineRule="auto"/>
        <w:ind w:left="4" w:right="7" w:hanging="10"/>
      </w:pPr>
      <w:r>
        <w:rPr>
          <w:rFonts w:ascii="Times New Roman" w:eastAsia="Times New Roman" w:hAnsi="Times New Roman" w:cs="Times New Roman"/>
          <w:b/>
          <w:color w:val="181717"/>
          <w:sz w:val="24"/>
        </w:rPr>
        <w:t xml:space="preserve">The Board of Directors at SOMOS thanks everyone in the community for your support, consideration, and participation. </w:t>
      </w:r>
    </w:p>
    <w:p w14:paraId="25B385FF" w14:textId="77777777" w:rsidR="000E0084" w:rsidRDefault="00000000">
      <w:pPr>
        <w:spacing w:after="90" w:line="254" w:lineRule="auto"/>
        <w:ind w:left="4" w:right="7" w:hanging="10"/>
      </w:pPr>
      <w:r>
        <w:rPr>
          <w:rFonts w:ascii="Times New Roman" w:eastAsia="Times New Roman" w:hAnsi="Times New Roman" w:cs="Times New Roman"/>
          <w:b/>
          <w:color w:val="181717"/>
          <w:sz w:val="24"/>
        </w:rPr>
        <w:t>Submitted by Baksim Goddard, Board Treasurer</w:t>
      </w:r>
    </w:p>
    <w:p w14:paraId="7328575C" w14:textId="77777777" w:rsidR="000E0084" w:rsidRDefault="00000000">
      <w:pPr>
        <w:spacing w:after="882"/>
        <w:ind w:left="1875"/>
      </w:pPr>
      <w:r>
        <w:rPr>
          <w:rFonts w:ascii="Times New Roman" w:eastAsia="Times New Roman" w:hAnsi="Times New Roman" w:cs="Times New Roman"/>
          <w:b/>
          <w:color w:val="181717"/>
          <w:sz w:val="30"/>
        </w:rPr>
        <w:t>SOMOS OPERATIONAL BUDGET FY 2024</w:t>
      </w:r>
    </w:p>
    <w:tbl>
      <w:tblPr>
        <w:tblStyle w:val="TableGrid"/>
        <w:tblW w:w="9347" w:type="dxa"/>
        <w:tblInd w:w="366" w:type="dxa"/>
        <w:tblCellMar>
          <w:top w:w="6" w:type="dxa"/>
          <w:left w:w="17" w:type="dxa"/>
          <w:bottom w:w="0" w:type="dxa"/>
          <w:right w:w="0" w:type="dxa"/>
        </w:tblCellMar>
        <w:tblLook w:val="04A0" w:firstRow="1" w:lastRow="0" w:firstColumn="1" w:lastColumn="0" w:noHBand="0" w:noVBand="1"/>
      </w:tblPr>
      <w:tblGrid>
        <w:gridCol w:w="5197"/>
        <w:gridCol w:w="4150"/>
      </w:tblGrid>
      <w:tr w:rsidR="000E0084" w14:paraId="7471078D" w14:textId="77777777">
        <w:trPr>
          <w:trHeight w:val="248"/>
        </w:trPr>
        <w:tc>
          <w:tcPr>
            <w:tcW w:w="5197" w:type="dxa"/>
            <w:tcBorders>
              <w:top w:val="single" w:sz="10" w:space="0" w:color="181717"/>
              <w:left w:val="single" w:sz="10" w:space="0" w:color="181717"/>
              <w:bottom w:val="single" w:sz="6" w:space="0" w:color="000000"/>
              <w:right w:val="nil"/>
            </w:tcBorders>
          </w:tcPr>
          <w:p w14:paraId="6DAC4873" w14:textId="77777777" w:rsidR="000E0084" w:rsidRDefault="00000000">
            <w:pPr>
              <w:spacing w:after="0"/>
              <w:ind w:right="-80"/>
              <w:jc w:val="right"/>
            </w:pPr>
            <w:r>
              <w:rPr>
                <w:rFonts w:ascii="Times New Roman" w:eastAsia="Times New Roman" w:hAnsi="Times New Roman" w:cs="Times New Roman"/>
                <w:b/>
                <w:i/>
                <w:sz w:val="26"/>
              </w:rPr>
              <w:t>REVENUE</w:t>
            </w:r>
          </w:p>
        </w:tc>
        <w:tc>
          <w:tcPr>
            <w:tcW w:w="4150" w:type="dxa"/>
            <w:tcBorders>
              <w:top w:val="single" w:sz="10" w:space="0" w:color="181717"/>
              <w:left w:val="nil"/>
              <w:bottom w:val="single" w:sz="6" w:space="0" w:color="000000"/>
              <w:right w:val="single" w:sz="10" w:space="0" w:color="181717"/>
            </w:tcBorders>
          </w:tcPr>
          <w:p w14:paraId="05645081" w14:textId="77777777" w:rsidR="000E0084" w:rsidRDefault="000E0084"/>
        </w:tc>
      </w:tr>
      <w:tr w:rsidR="000E0084" w14:paraId="385B3F9F"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2F3BB03F" w14:textId="77777777" w:rsidR="000E0084" w:rsidRDefault="000E0084"/>
        </w:tc>
        <w:tc>
          <w:tcPr>
            <w:tcW w:w="4150" w:type="dxa"/>
            <w:tcBorders>
              <w:top w:val="single" w:sz="6" w:space="0" w:color="000000"/>
              <w:left w:val="single" w:sz="6" w:space="0" w:color="000000"/>
              <w:bottom w:val="single" w:sz="6" w:space="0" w:color="000000"/>
              <w:right w:val="single" w:sz="10" w:space="0" w:color="181717"/>
            </w:tcBorders>
          </w:tcPr>
          <w:p w14:paraId="1FE53CD3" w14:textId="77777777" w:rsidR="000E0084" w:rsidRDefault="000E0084"/>
        </w:tc>
      </w:tr>
      <w:tr w:rsidR="000E0084" w14:paraId="42F1A4E2"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1FA48FDB" w14:textId="77777777" w:rsidR="000E0084" w:rsidRDefault="00000000">
            <w:pPr>
              <w:spacing w:after="0"/>
            </w:pPr>
            <w:r>
              <w:rPr>
                <w:rFonts w:ascii="Times New Roman" w:eastAsia="Times New Roman" w:hAnsi="Times New Roman" w:cs="Times New Roman"/>
                <w:b/>
                <w:i/>
                <w:sz w:val="23"/>
              </w:rPr>
              <w:t>PROGRAM INCOME</w:t>
            </w:r>
          </w:p>
        </w:tc>
        <w:tc>
          <w:tcPr>
            <w:tcW w:w="4150" w:type="dxa"/>
            <w:tcBorders>
              <w:top w:val="single" w:sz="6" w:space="0" w:color="000000"/>
              <w:left w:val="single" w:sz="6" w:space="0" w:color="000000"/>
              <w:bottom w:val="single" w:sz="6" w:space="0" w:color="000000"/>
              <w:right w:val="single" w:sz="10" w:space="0" w:color="181717"/>
            </w:tcBorders>
          </w:tcPr>
          <w:p w14:paraId="072F76EA" w14:textId="77777777" w:rsidR="000E0084" w:rsidRDefault="000E0084"/>
        </w:tc>
      </w:tr>
      <w:tr w:rsidR="000E0084" w14:paraId="11944E84"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4B4F3C94" w14:textId="77777777" w:rsidR="000E0084" w:rsidRDefault="00000000">
            <w:pPr>
              <w:spacing w:after="0"/>
            </w:pPr>
            <w:r>
              <w:rPr>
                <w:rFonts w:ascii="Times New Roman" w:eastAsia="Times New Roman" w:hAnsi="Times New Roman" w:cs="Times New Roman"/>
                <w:sz w:val="23"/>
              </w:rPr>
              <w:t>Membership Dues Income</w:t>
            </w:r>
          </w:p>
        </w:tc>
        <w:tc>
          <w:tcPr>
            <w:tcW w:w="4150" w:type="dxa"/>
            <w:tcBorders>
              <w:top w:val="single" w:sz="6" w:space="0" w:color="000000"/>
              <w:left w:val="single" w:sz="6" w:space="0" w:color="000000"/>
              <w:bottom w:val="single" w:sz="6" w:space="0" w:color="000000"/>
              <w:right w:val="single" w:sz="10" w:space="0" w:color="181717"/>
            </w:tcBorders>
          </w:tcPr>
          <w:p w14:paraId="39D3E8BC" w14:textId="77777777" w:rsidR="000E0084" w:rsidRDefault="00000000">
            <w:pPr>
              <w:spacing w:after="0"/>
              <w:ind w:right="47"/>
              <w:jc w:val="right"/>
            </w:pPr>
            <w:r>
              <w:rPr>
                <w:rFonts w:ascii="Times New Roman" w:eastAsia="Times New Roman" w:hAnsi="Times New Roman" w:cs="Times New Roman"/>
                <w:sz w:val="23"/>
              </w:rPr>
              <w:t>$9,000</w:t>
            </w:r>
          </w:p>
        </w:tc>
      </w:tr>
      <w:tr w:rsidR="000E0084" w14:paraId="2674AB4D"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0194C5BF" w14:textId="77777777" w:rsidR="000E0084" w:rsidRDefault="00000000">
            <w:pPr>
              <w:spacing w:after="0"/>
            </w:pPr>
            <w:r>
              <w:rPr>
                <w:rFonts w:ascii="Times New Roman" w:eastAsia="Times New Roman" w:hAnsi="Times New Roman" w:cs="Times New Roman"/>
                <w:sz w:val="23"/>
              </w:rPr>
              <w:t>Gate Income</w:t>
            </w:r>
          </w:p>
        </w:tc>
        <w:tc>
          <w:tcPr>
            <w:tcW w:w="4150" w:type="dxa"/>
            <w:tcBorders>
              <w:top w:val="single" w:sz="6" w:space="0" w:color="000000"/>
              <w:left w:val="single" w:sz="6" w:space="0" w:color="000000"/>
              <w:bottom w:val="single" w:sz="6" w:space="0" w:color="000000"/>
              <w:right w:val="single" w:sz="10" w:space="0" w:color="181717"/>
            </w:tcBorders>
          </w:tcPr>
          <w:p w14:paraId="4372CECF" w14:textId="77777777" w:rsidR="000E0084" w:rsidRDefault="00000000">
            <w:pPr>
              <w:spacing w:after="0"/>
              <w:ind w:right="47"/>
              <w:jc w:val="right"/>
            </w:pPr>
            <w:r>
              <w:rPr>
                <w:rFonts w:ascii="Times New Roman" w:eastAsia="Times New Roman" w:hAnsi="Times New Roman" w:cs="Times New Roman"/>
                <w:sz w:val="23"/>
              </w:rPr>
              <w:t>$2,500</w:t>
            </w:r>
          </w:p>
        </w:tc>
      </w:tr>
      <w:tr w:rsidR="000E0084" w14:paraId="2E7723B5"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64DC6E94" w14:textId="77777777" w:rsidR="000E0084" w:rsidRDefault="00000000">
            <w:pPr>
              <w:spacing w:after="0"/>
            </w:pPr>
            <w:r>
              <w:rPr>
                <w:rFonts w:ascii="Times New Roman" w:eastAsia="Times New Roman" w:hAnsi="Times New Roman" w:cs="Times New Roman"/>
                <w:sz w:val="23"/>
              </w:rPr>
              <w:t>Workshop Income</w:t>
            </w:r>
          </w:p>
        </w:tc>
        <w:tc>
          <w:tcPr>
            <w:tcW w:w="4150" w:type="dxa"/>
            <w:tcBorders>
              <w:top w:val="single" w:sz="6" w:space="0" w:color="000000"/>
              <w:left w:val="single" w:sz="6" w:space="0" w:color="000000"/>
              <w:bottom w:val="single" w:sz="6" w:space="0" w:color="000000"/>
              <w:right w:val="single" w:sz="10" w:space="0" w:color="181717"/>
            </w:tcBorders>
          </w:tcPr>
          <w:p w14:paraId="778B1A26" w14:textId="77777777" w:rsidR="000E0084" w:rsidRDefault="00000000">
            <w:pPr>
              <w:spacing w:after="0"/>
              <w:ind w:right="47"/>
              <w:jc w:val="right"/>
            </w:pPr>
            <w:r>
              <w:rPr>
                <w:rFonts w:ascii="Times New Roman" w:eastAsia="Times New Roman" w:hAnsi="Times New Roman" w:cs="Times New Roman"/>
                <w:sz w:val="23"/>
              </w:rPr>
              <w:t>$12,000</w:t>
            </w:r>
          </w:p>
        </w:tc>
      </w:tr>
      <w:tr w:rsidR="000E0084" w14:paraId="795DA8B7"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2BA1B2FE" w14:textId="77777777" w:rsidR="000E0084" w:rsidRDefault="00000000">
            <w:pPr>
              <w:spacing w:after="0"/>
            </w:pPr>
            <w:r>
              <w:rPr>
                <w:rFonts w:ascii="Times New Roman" w:eastAsia="Times New Roman" w:hAnsi="Times New Roman" w:cs="Times New Roman"/>
                <w:sz w:val="23"/>
              </w:rPr>
              <w:t>Rental Income/Office</w:t>
            </w:r>
          </w:p>
        </w:tc>
        <w:tc>
          <w:tcPr>
            <w:tcW w:w="4150" w:type="dxa"/>
            <w:tcBorders>
              <w:top w:val="single" w:sz="6" w:space="0" w:color="000000"/>
              <w:left w:val="single" w:sz="6" w:space="0" w:color="000000"/>
              <w:bottom w:val="single" w:sz="6" w:space="0" w:color="000000"/>
              <w:right w:val="single" w:sz="10" w:space="0" w:color="181717"/>
            </w:tcBorders>
          </w:tcPr>
          <w:p w14:paraId="755C84C0" w14:textId="77777777" w:rsidR="000E0084" w:rsidRDefault="00000000">
            <w:pPr>
              <w:spacing w:after="0"/>
              <w:ind w:right="47"/>
              <w:jc w:val="right"/>
            </w:pPr>
            <w:r>
              <w:rPr>
                <w:rFonts w:ascii="Times New Roman" w:eastAsia="Times New Roman" w:hAnsi="Times New Roman" w:cs="Times New Roman"/>
                <w:sz w:val="23"/>
              </w:rPr>
              <w:t>$250</w:t>
            </w:r>
          </w:p>
        </w:tc>
      </w:tr>
      <w:tr w:rsidR="000E0084" w14:paraId="1A1DB87E"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191E7523" w14:textId="77777777" w:rsidR="000E0084" w:rsidRDefault="00000000">
            <w:pPr>
              <w:spacing w:after="0"/>
            </w:pPr>
            <w:r>
              <w:rPr>
                <w:rFonts w:ascii="Times New Roman" w:eastAsia="Times New Roman" w:hAnsi="Times New Roman" w:cs="Times New Roman"/>
                <w:sz w:val="23"/>
              </w:rPr>
              <w:t>Bones Admin Fee</w:t>
            </w:r>
          </w:p>
        </w:tc>
        <w:tc>
          <w:tcPr>
            <w:tcW w:w="4150" w:type="dxa"/>
            <w:tcBorders>
              <w:top w:val="single" w:sz="6" w:space="0" w:color="000000"/>
              <w:left w:val="single" w:sz="6" w:space="0" w:color="000000"/>
              <w:bottom w:val="single" w:sz="6" w:space="0" w:color="000000"/>
              <w:right w:val="single" w:sz="10" w:space="0" w:color="181717"/>
            </w:tcBorders>
          </w:tcPr>
          <w:p w14:paraId="40806E8C" w14:textId="77777777" w:rsidR="000E0084" w:rsidRDefault="00000000">
            <w:pPr>
              <w:spacing w:after="0"/>
              <w:ind w:right="47"/>
              <w:jc w:val="right"/>
            </w:pPr>
            <w:r>
              <w:rPr>
                <w:rFonts w:ascii="Times New Roman" w:eastAsia="Times New Roman" w:hAnsi="Times New Roman" w:cs="Times New Roman"/>
                <w:sz w:val="23"/>
              </w:rPr>
              <w:t>$560</w:t>
            </w:r>
          </w:p>
        </w:tc>
      </w:tr>
      <w:tr w:rsidR="000E0084" w14:paraId="7336E7D3"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013B8621" w14:textId="77777777" w:rsidR="000E0084" w:rsidRDefault="00000000">
            <w:pPr>
              <w:spacing w:after="0"/>
            </w:pPr>
            <w:r>
              <w:rPr>
                <w:rFonts w:ascii="Times New Roman" w:eastAsia="Times New Roman" w:hAnsi="Times New Roman" w:cs="Times New Roman"/>
                <w:sz w:val="23"/>
              </w:rPr>
              <w:t>TWC</w:t>
            </w:r>
          </w:p>
        </w:tc>
        <w:tc>
          <w:tcPr>
            <w:tcW w:w="4150" w:type="dxa"/>
            <w:tcBorders>
              <w:top w:val="single" w:sz="6" w:space="0" w:color="000000"/>
              <w:left w:val="single" w:sz="6" w:space="0" w:color="000000"/>
              <w:bottom w:val="single" w:sz="6" w:space="0" w:color="000000"/>
              <w:right w:val="single" w:sz="10" w:space="0" w:color="181717"/>
            </w:tcBorders>
          </w:tcPr>
          <w:p w14:paraId="639556FC" w14:textId="77777777" w:rsidR="000E0084" w:rsidRDefault="00000000">
            <w:pPr>
              <w:spacing w:after="0"/>
              <w:ind w:right="47"/>
              <w:jc w:val="right"/>
            </w:pPr>
            <w:r>
              <w:rPr>
                <w:rFonts w:ascii="Times New Roman" w:eastAsia="Times New Roman" w:hAnsi="Times New Roman" w:cs="Times New Roman"/>
                <w:sz w:val="23"/>
              </w:rPr>
              <w:t>$17,500</w:t>
            </w:r>
          </w:p>
        </w:tc>
      </w:tr>
      <w:tr w:rsidR="000E0084" w14:paraId="73D20755"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1C686CA3" w14:textId="77777777" w:rsidR="000E0084" w:rsidRDefault="000E0084"/>
        </w:tc>
        <w:tc>
          <w:tcPr>
            <w:tcW w:w="4150" w:type="dxa"/>
            <w:tcBorders>
              <w:top w:val="single" w:sz="6" w:space="0" w:color="000000"/>
              <w:left w:val="single" w:sz="6" w:space="0" w:color="000000"/>
              <w:bottom w:val="single" w:sz="6" w:space="0" w:color="000000"/>
              <w:right w:val="single" w:sz="10" w:space="0" w:color="181717"/>
            </w:tcBorders>
          </w:tcPr>
          <w:p w14:paraId="6D1C5ABD" w14:textId="77777777" w:rsidR="000E0084" w:rsidRDefault="000E0084"/>
        </w:tc>
      </w:tr>
      <w:tr w:rsidR="000E0084" w14:paraId="7814327A"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5B703FB0" w14:textId="77777777" w:rsidR="000E0084" w:rsidRDefault="00000000">
            <w:pPr>
              <w:spacing w:after="0"/>
            </w:pPr>
            <w:r>
              <w:rPr>
                <w:rFonts w:ascii="Times New Roman" w:eastAsia="Times New Roman" w:hAnsi="Times New Roman" w:cs="Times New Roman"/>
                <w:b/>
                <w:sz w:val="23"/>
              </w:rPr>
              <w:t>SUB TOTAL</w:t>
            </w:r>
          </w:p>
        </w:tc>
        <w:tc>
          <w:tcPr>
            <w:tcW w:w="4150" w:type="dxa"/>
            <w:tcBorders>
              <w:top w:val="single" w:sz="6" w:space="0" w:color="000000"/>
              <w:left w:val="single" w:sz="6" w:space="0" w:color="000000"/>
              <w:bottom w:val="single" w:sz="6" w:space="0" w:color="000000"/>
              <w:right w:val="single" w:sz="10" w:space="0" w:color="181717"/>
            </w:tcBorders>
          </w:tcPr>
          <w:p w14:paraId="7C482DDB" w14:textId="77777777" w:rsidR="000E0084" w:rsidRDefault="00000000">
            <w:pPr>
              <w:spacing w:after="0"/>
              <w:ind w:right="47"/>
              <w:jc w:val="right"/>
            </w:pPr>
            <w:r>
              <w:rPr>
                <w:rFonts w:ascii="Times New Roman" w:eastAsia="Times New Roman" w:hAnsi="Times New Roman" w:cs="Times New Roman"/>
                <w:b/>
                <w:sz w:val="23"/>
              </w:rPr>
              <w:t>$41,810</w:t>
            </w:r>
          </w:p>
        </w:tc>
      </w:tr>
      <w:tr w:rsidR="000E0084" w14:paraId="02F761F3"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39E15F57" w14:textId="77777777" w:rsidR="000E0084" w:rsidRDefault="00000000">
            <w:pPr>
              <w:spacing w:after="0"/>
            </w:pPr>
            <w:r>
              <w:rPr>
                <w:rFonts w:ascii="Times New Roman" w:eastAsia="Times New Roman" w:hAnsi="Times New Roman" w:cs="Times New Roman"/>
                <w:b/>
                <w:sz w:val="23"/>
              </w:rPr>
              <w:t xml:space="preserve"> </w:t>
            </w:r>
          </w:p>
        </w:tc>
        <w:tc>
          <w:tcPr>
            <w:tcW w:w="4150" w:type="dxa"/>
            <w:tcBorders>
              <w:top w:val="single" w:sz="6" w:space="0" w:color="000000"/>
              <w:left w:val="single" w:sz="6" w:space="0" w:color="000000"/>
              <w:bottom w:val="single" w:sz="6" w:space="0" w:color="000000"/>
              <w:right w:val="single" w:sz="10" w:space="0" w:color="181717"/>
            </w:tcBorders>
          </w:tcPr>
          <w:p w14:paraId="16137189" w14:textId="77777777" w:rsidR="000E0084" w:rsidRDefault="000E0084"/>
        </w:tc>
      </w:tr>
      <w:tr w:rsidR="000E0084" w14:paraId="009F6963"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67755E33" w14:textId="77777777" w:rsidR="000E0084" w:rsidRDefault="00000000">
            <w:pPr>
              <w:spacing w:after="0"/>
            </w:pPr>
            <w:r>
              <w:rPr>
                <w:rFonts w:ascii="Times New Roman" w:eastAsia="Times New Roman" w:hAnsi="Times New Roman" w:cs="Times New Roman"/>
                <w:b/>
                <w:i/>
                <w:sz w:val="23"/>
              </w:rPr>
              <w:t>FUNDRAISING INCOME</w:t>
            </w:r>
          </w:p>
        </w:tc>
        <w:tc>
          <w:tcPr>
            <w:tcW w:w="4150" w:type="dxa"/>
            <w:tcBorders>
              <w:top w:val="single" w:sz="6" w:space="0" w:color="000000"/>
              <w:left w:val="single" w:sz="6" w:space="0" w:color="000000"/>
              <w:bottom w:val="single" w:sz="6" w:space="0" w:color="000000"/>
              <w:right w:val="single" w:sz="10" w:space="0" w:color="181717"/>
            </w:tcBorders>
          </w:tcPr>
          <w:p w14:paraId="1CABA9D7" w14:textId="77777777" w:rsidR="000E0084" w:rsidRDefault="00000000">
            <w:pPr>
              <w:spacing w:after="0"/>
              <w:ind w:left="24"/>
            </w:pPr>
            <w:r>
              <w:rPr>
                <w:rFonts w:ascii="Times New Roman" w:eastAsia="Times New Roman" w:hAnsi="Times New Roman" w:cs="Times New Roman"/>
                <w:sz w:val="23"/>
              </w:rPr>
              <w:t xml:space="preserve"> </w:t>
            </w:r>
          </w:p>
        </w:tc>
      </w:tr>
      <w:tr w:rsidR="000E0084" w14:paraId="7AB8F529"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7E9AAAFE" w14:textId="77777777" w:rsidR="000E0084" w:rsidRDefault="00000000">
            <w:pPr>
              <w:spacing w:after="0"/>
            </w:pPr>
            <w:r>
              <w:rPr>
                <w:rFonts w:ascii="Times New Roman" w:eastAsia="Times New Roman" w:hAnsi="Times New Roman" w:cs="Times New Roman"/>
                <w:sz w:val="23"/>
              </w:rPr>
              <w:t>Parking Income</w:t>
            </w:r>
          </w:p>
        </w:tc>
        <w:tc>
          <w:tcPr>
            <w:tcW w:w="4150" w:type="dxa"/>
            <w:tcBorders>
              <w:top w:val="single" w:sz="6" w:space="0" w:color="000000"/>
              <w:left w:val="single" w:sz="6" w:space="0" w:color="000000"/>
              <w:bottom w:val="single" w:sz="6" w:space="0" w:color="000000"/>
              <w:right w:val="single" w:sz="10" w:space="0" w:color="181717"/>
            </w:tcBorders>
          </w:tcPr>
          <w:p w14:paraId="0E9EBCAD" w14:textId="77777777" w:rsidR="000E0084" w:rsidRDefault="00000000">
            <w:pPr>
              <w:spacing w:after="0"/>
              <w:ind w:right="47"/>
              <w:jc w:val="right"/>
            </w:pPr>
            <w:r>
              <w:rPr>
                <w:rFonts w:ascii="Times New Roman" w:eastAsia="Times New Roman" w:hAnsi="Times New Roman" w:cs="Times New Roman"/>
                <w:sz w:val="23"/>
              </w:rPr>
              <w:t>$120</w:t>
            </w:r>
          </w:p>
        </w:tc>
      </w:tr>
      <w:tr w:rsidR="000E0084" w14:paraId="6600A925"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24A22E91" w14:textId="77777777" w:rsidR="000E0084" w:rsidRDefault="00000000">
            <w:pPr>
              <w:spacing w:after="0"/>
            </w:pPr>
            <w:r>
              <w:rPr>
                <w:rFonts w:ascii="Times New Roman" w:eastAsia="Times New Roman" w:hAnsi="Times New Roman" w:cs="Times New Roman"/>
                <w:sz w:val="23"/>
              </w:rPr>
              <w:t>Grants</w:t>
            </w:r>
          </w:p>
        </w:tc>
        <w:tc>
          <w:tcPr>
            <w:tcW w:w="4150" w:type="dxa"/>
            <w:tcBorders>
              <w:top w:val="single" w:sz="6" w:space="0" w:color="000000"/>
              <w:left w:val="single" w:sz="6" w:space="0" w:color="000000"/>
              <w:bottom w:val="single" w:sz="6" w:space="0" w:color="000000"/>
              <w:right w:val="single" w:sz="10" w:space="0" w:color="181717"/>
            </w:tcBorders>
          </w:tcPr>
          <w:p w14:paraId="7CE13023" w14:textId="77777777" w:rsidR="000E0084" w:rsidRDefault="00000000">
            <w:pPr>
              <w:spacing w:after="0"/>
              <w:ind w:right="47"/>
              <w:jc w:val="right"/>
            </w:pPr>
            <w:r>
              <w:rPr>
                <w:rFonts w:ascii="Times New Roman" w:eastAsia="Times New Roman" w:hAnsi="Times New Roman" w:cs="Times New Roman"/>
                <w:sz w:val="23"/>
              </w:rPr>
              <w:t>$65,000</w:t>
            </w:r>
          </w:p>
        </w:tc>
      </w:tr>
      <w:tr w:rsidR="000E0084" w14:paraId="6B21F25B"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4265E927" w14:textId="77777777" w:rsidR="000E0084" w:rsidRDefault="00000000">
            <w:pPr>
              <w:spacing w:after="0"/>
            </w:pPr>
            <w:r>
              <w:rPr>
                <w:rFonts w:ascii="Times New Roman" w:eastAsia="Times New Roman" w:hAnsi="Times New Roman" w:cs="Times New Roman"/>
                <w:sz w:val="23"/>
              </w:rPr>
              <w:t>McCune Discretionary Fund for DEI training</w:t>
            </w:r>
          </w:p>
        </w:tc>
        <w:tc>
          <w:tcPr>
            <w:tcW w:w="4150" w:type="dxa"/>
            <w:tcBorders>
              <w:top w:val="single" w:sz="6" w:space="0" w:color="000000"/>
              <w:left w:val="single" w:sz="6" w:space="0" w:color="000000"/>
              <w:bottom w:val="single" w:sz="6" w:space="0" w:color="000000"/>
              <w:right w:val="single" w:sz="10" w:space="0" w:color="181717"/>
            </w:tcBorders>
          </w:tcPr>
          <w:p w14:paraId="5AAE488B" w14:textId="77777777" w:rsidR="000E0084" w:rsidRDefault="00000000">
            <w:pPr>
              <w:spacing w:after="0"/>
              <w:ind w:right="47"/>
              <w:jc w:val="right"/>
            </w:pPr>
            <w:r>
              <w:rPr>
                <w:rFonts w:ascii="Times New Roman" w:eastAsia="Times New Roman" w:hAnsi="Times New Roman" w:cs="Times New Roman"/>
                <w:sz w:val="23"/>
              </w:rPr>
              <w:t>$2,500</w:t>
            </w:r>
          </w:p>
        </w:tc>
      </w:tr>
      <w:tr w:rsidR="000E0084" w14:paraId="5FA8C71D"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105B828D" w14:textId="77777777" w:rsidR="000E0084" w:rsidRDefault="00000000">
            <w:pPr>
              <w:spacing w:after="0"/>
            </w:pPr>
            <w:r>
              <w:rPr>
                <w:rFonts w:ascii="Times New Roman" w:eastAsia="Times New Roman" w:hAnsi="Times New Roman" w:cs="Times New Roman"/>
                <w:sz w:val="23"/>
              </w:rPr>
              <w:t>Donations</w:t>
            </w:r>
          </w:p>
        </w:tc>
        <w:tc>
          <w:tcPr>
            <w:tcW w:w="4150" w:type="dxa"/>
            <w:tcBorders>
              <w:top w:val="single" w:sz="6" w:space="0" w:color="000000"/>
              <w:left w:val="single" w:sz="6" w:space="0" w:color="000000"/>
              <w:bottom w:val="single" w:sz="6" w:space="0" w:color="000000"/>
              <w:right w:val="single" w:sz="10" w:space="0" w:color="181717"/>
            </w:tcBorders>
          </w:tcPr>
          <w:p w14:paraId="21AC0782" w14:textId="77777777" w:rsidR="000E0084" w:rsidRDefault="00000000">
            <w:pPr>
              <w:spacing w:after="0"/>
              <w:ind w:right="47"/>
              <w:jc w:val="right"/>
            </w:pPr>
            <w:r>
              <w:rPr>
                <w:rFonts w:ascii="Times New Roman" w:eastAsia="Times New Roman" w:hAnsi="Times New Roman" w:cs="Times New Roman"/>
                <w:sz w:val="23"/>
              </w:rPr>
              <w:t>$4,000</w:t>
            </w:r>
          </w:p>
        </w:tc>
      </w:tr>
      <w:tr w:rsidR="000E0084" w14:paraId="53459069"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68EB88E9" w14:textId="77777777" w:rsidR="000E0084" w:rsidRDefault="00000000">
            <w:pPr>
              <w:spacing w:after="0"/>
            </w:pPr>
            <w:r>
              <w:rPr>
                <w:rFonts w:ascii="Times New Roman" w:eastAsia="Times New Roman" w:hAnsi="Times New Roman" w:cs="Times New Roman"/>
                <w:sz w:val="23"/>
              </w:rPr>
              <w:t>Sponship</w:t>
            </w:r>
          </w:p>
        </w:tc>
        <w:tc>
          <w:tcPr>
            <w:tcW w:w="4150" w:type="dxa"/>
            <w:tcBorders>
              <w:top w:val="single" w:sz="6" w:space="0" w:color="000000"/>
              <w:left w:val="single" w:sz="6" w:space="0" w:color="000000"/>
              <w:bottom w:val="single" w:sz="6" w:space="0" w:color="000000"/>
              <w:right w:val="single" w:sz="10" w:space="0" w:color="181717"/>
            </w:tcBorders>
          </w:tcPr>
          <w:p w14:paraId="2EF049A2" w14:textId="77777777" w:rsidR="000E0084" w:rsidRDefault="00000000">
            <w:pPr>
              <w:spacing w:after="0"/>
              <w:ind w:right="47"/>
              <w:jc w:val="right"/>
            </w:pPr>
            <w:r>
              <w:rPr>
                <w:rFonts w:ascii="Times New Roman" w:eastAsia="Times New Roman" w:hAnsi="Times New Roman" w:cs="Times New Roman"/>
                <w:sz w:val="23"/>
              </w:rPr>
              <w:t>$3,500</w:t>
            </w:r>
          </w:p>
        </w:tc>
      </w:tr>
      <w:tr w:rsidR="000E0084" w14:paraId="1435C679"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2EC1EDB4" w14:textId="77777777" w:rsidR="000E0084" w:rsidRDefault="00000000">
            <w:pPr>
              <w:spacing w:after="0"/>
            </w:pPr>
            <w:r>
              <w:rPr>
                <w:rFonts w:ascii="Times New Roman" w:eastAsia="Times New Roman" w:hAnsi="Times New Roman" w:cs="Times New Roman"/>
                <w:sz w:val="23"/>
              </w:rPr>
              <w:t>Appeal Letter</w:t>
            </w:r>
          </w:p>
        </w:tc>
        <w:tc>
          <w:tcPr>
            <w:tcW w:w="4150" w:type="dxa"/>
            <w:tcBorders>
              <w:top w:val="single" w:sz="6" w:space="0" w:color="000000"/>
              <w:left w:val="single" w:sz="6" w:space="0" w:color="000000"/>
              <w:bottom w:val="single" w:sz="6" w:space="0" w:color="000000"/>
              <w:right w:val="single" w:sz="10" w:space="0" w:color="181717"/>
            </w:tcBorders>
          </w:tcPr>
          <w:p w14:paraId="60C8D8E5" w14:textId="77777777" w:rsidR="000E0084" w:rsidRDefault="00000000">
            <w:pPr>
              <w:spacing w:after="0"/>
              <w:ind w:right="47"/>
              <w:jc w:val="right"/>
            </w:pPr>
            <w:r>
              <w:rPr>
                <w:rFonts w:ascii="Times New Roman" w:eastAsia="Times New Roman" w:hAnsi="Times New Roman" w:cs="Times New Roman"/>
                <w:sz w:val="23"/>
              </w:rPr>
              <w:t>$10,000</w:t>
            </w:r>
          </w:p>
        </w:tc>
      </w:tr>
      <w:tr w:rsidR="000E0084" w14:paraId="7A2FDAD0"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6E0BDE68" w14:textId="77777777" w:rsidR="000E0084" w:rsidRDefault="00000000">
            <w:pPr>
              <w:spacing w:after="0"/>
            </w:pPr>
            <w:r>
              <w:rPr>
                <w:rFonts w:ascii="Times New Roman" w:eastAsia="Times New Roman" w:hAnsi="Times New Roman" w:cs="Times New Roman"/>
                <w:sz w:val="23"/>
              </w:rPr>
              <w:t>Fundraising Event</w:t>
            </w:r>
          </w:p>
        </w:tc>
        <w:tc>
          <w:tcPr>
            <w:tcW w:w="4150" w:type="dxa"/>
            <w:tcBorders>
              <w:top w:val="single" w:sz="6" w:space="0" w:color="000000"/>
              <w:left w:val="single" w:sz="6" w:space="0" w:color="000000"/>
              <w:bottom w:val="single" w:sz="6" w:space="0" w:color="000000"/>
              <w:right w:val="single" w:sz="10" w:space="0" w:color="181717"/>
            </w:tcBorders>
          </w:tcPr>
          <w:p w14:paraId="58601C70" w14:textId="77777777" w:rsidR="000E0084" w:rsidRDefault="00000000">
            <w:pPr>
              <w:spacing w:after="0"/>
              <w:ind w:right="47"/>
              <w:jc w:val="right"/>
            </w:pPr>
            <w:r>
              <w:rPr>
                <w:rFonts w:ascii="Times New Roman" w:eastAsia="Times New Roman" w:hAnsi="Times New Roman" w:cs="Times New Roman"/>
                <w:sz w:val="23"/>
              </w:rPr>
              <w:t>$4,000</w:t>
            </w:r>
          </w:p>
        </w:tc>
      </w:tr>
      <w:tr w:rsidR="000E0084" w14:paraId="3CA3DD3C"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18EA4D82" w14:textId="77777777" w:rsidR="000E0084" w:rsidRDefault="00000000">
            <w:pPr>
              <w:spacing w:after="0"/>
            </w:pPr>
            <w:r>
              <w:rPr>
                <w:rFonts w:ascii="Times New Roman" w:eastAsia="Times New Roman" w:hAnsi="Times New Roman" w:cs="Times New Roman"/>
                <w:sz w:val="23"/>
              </w:rPr>
              <w:t>Book Sales</w:t>
            </w:r>
          </w:p>
        </w:tc>
        <w:tc>
          <w:tcPr>
            <w:tcW w:w="4150" w:type="dxa"/>
            <w:tcBorders>
              <w:top w:val="single" w:sz="6" w:space="0" w:color="000000"/>
              <w:left w:val="single" w:sz="6" w:space="0" w:color="000000"/>
              <w:bottom w:val="single" w:sz="6" w:space="0" w:color="000000"/>
              <w:right w:val="single" w:sz="10" w:space="0" w:color="181717"/>
            </w:tcBorders>
          </w:tcPr>
          <w:p w14:paraId="6FAC3616" w14:textId="77777777" w:rsidR="000E0084" w:rsidRDefault="00000000">
            <w:pPr>
              <w:spacing w:after="0"/>
              <w:ind w:right="47"/>
              <w:jc w:val="right"/>
            </w:pPr>
            <w:r>
              <w:rPr>
                <w:rFonts w:ascii="Times New Roman" w:eastAsia="Times New Roman" w:hAnsi="Times New Roman" w:cs="Times New Roman"/>
                <w:sz w:val="23"/>
              </w:rPr>
              <w:t>$25,000</w:t>
            </w:r>
          </w:p>
        </w:tc>
      </w:tr>
      <w:tr w:rsidR="000E0084" w14:paraId="15887F6F"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756B085B" w14:textId="77777777" w:rsidR="000E0084" w:rsidRDefault="000E0084"/>
        </w:tc>
        <w:tc>
          <w:tcPr>
            <w:tcW w:w="4150" w:type="dxa"/>
            <w:tcBorders>
              <w:top w:val="single" w:sz="6" w:space="0" w:color="000000"/>
              <w:left w:val="single" w:sz="6" w:space="0" w:color="000000"/>
              <w:bottom w:val="single" w:sz="6" w:space="0" w:color="000000"/>
              <w:right w:val="single" w:sz="10" w:space="0" w:color="181717"/>
            </w:tcBorders>
          </w:tcPr>
          <w:p w14:paraId="262C88CA" w14:textId="77777777" w:rsidR="000E0084" w:rsidRDefault="000E0084"/>
        </w:tc>
      </w:tr>
      <w:tr w:rsidR="000E0084" w14:paraId="3476D2A0"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308D74D4" w14:textId="77777777" w:rsidR="000E0084" w:rsidRDefault="00000000">
            <w:pPr>
              <w:spacing w:after="0"/>
            </w:pPr>
            <w:r>
              <w:rPr>
                <w:rFonts w:ascii="Times New Roman" w:eastAsia="Times New Roman" w:hAnsi="Times New Roman" w:cs="Times New Roman"/>
                <w:b/>
                <w:sz w:val="23"/>
              </w:rPr>
              <w:t>SUB TOTAL</w:t>
            </w:r>
          </w:p>
        </w:tc>
        <w:tc>
          <w:tcPr>
            <w:tcW w:w="4150" w:type="dxa"/>
            <w:tcBorders>
              <w:top w:val="single" w:sz="6" w:space="0" w:color="000000"/>
              <w:left w:val="single" w:sz="6" w:space="0" w:color="000000"/>
              <w:bottom w:val="single" w:sz="6" w:space="0" w:color="000000"/>
              <w:right w:val="single" w:sz="10" w:space="0" w:color="181717"/>
            </w:tcBorders>
          </w:tcPr>
          <w:p w14:paraId="3DC7C900" w14:textId="77777777" w:rsidR="000E0084" w:rsidRDefault="00000000">
            <w:pPr>
              <w:spacing w:after="0"/>
              <w:ind w:right="47"/>
              <w:jc w:val="right"/>
            </w:pPr>
            <w:r>
              <w:rPr>
                <w:rFonts w:ascii="Times New Roman" w:eastAsia="Times New Roman" w:hAnsi="Times New Roman" w:cs="Times New Roman"/>
                <w:b/>
                <w:sz w:val="23"/>
              </w:rPr>
              <w:t>$114,120</w:t>
            </w:r>
          </w:p>
        </w:tc>
      </w:tr>
      <w:tr w:rsidR="000E0084" w14:paraId="60357CBF"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4D7B24DB" w14:textId="77777777" w:rsidR="000E0084" w:rsidRDefault="00000000">
            <w:pPr>
              <w:spacing w:after="0"/>
            </w:pPr>
            <w:r>
              <w:rPr>
                <w:rFonts w:ascii="Times New Roman" w:eastAsia="Times New Roman" w:hAnsi="Times New Roman" w:cs="Times New Roman"/>
                <w:b/>
                <w:sz w:val="23"/>
              </w:rPr>
              <w:t xml:space="preserve"> </w:t>
            </w:r>
          </w:p>
        </w:tc>
        <w:tc>
          <w:tcPr>
            <w:tcW w:w="4150" w:type="dxa"/>
            <w:tcBorders>
              <w:top w:val="single" w:sz="6" w:space="0" w:color="000000"/>
              <w:left w:val="single" w:sz="6" w:space="0" w:color="000000"/>
              <w:bottom w:val="single" w:sz="6" w:space="0" w:color="000000"/>
              <w:right w:val="single" w:sz="10" w:space="0" w:color="181717"/>
            </w:tcBorders>
          </w:tcPr>
          <w:p w14:paraId="0841D282" w14:textId="77777777" w:rsidR="000E0084" w:rsidRDefault="00000000">
            <w:pPr>
              <w:spacing w:after="0"/>
              <w:ind w:left="24"/>
            </w:pPr>
            <w:r>
              <w:rPr>
                <w:rFonts w:ascii="Times New Roman" w:eastAsia="Times New Roman" w:hAnsi="Times New Roman" w:cs="Times New Roman"/>
                <w:b/>
                <w:sz w:val="23"/>
              </w:rPr>
              <w:t xml:space="preserve"> </w:t>
            </w:r>
          </w:p>
        </w:tc>
      </w:tr>
      <w:tr w:rsidR="000E0084" w14:paraId="1BFA2225"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7EFF9C13" w14:textId="77777777" w:rsidR="000E0084" w:rsidRDefault="00000000">
            <w:pPr>
              <w:spacing w:after="0"/>
            </w:pPr>
            <w:r>
              <w:rPr>
                <w:rFonts w:ascii="Times New Roman" w:eastAsia="Times New Roman" w:hAnsi="Times New Roman" w:cs="Times New Roman"/>
                <w:b/>
                <w:i/>
                <w:sz w:val="23"/>
              </w:rPr>
              <w:t>RENTAL PROPERTY INCOME</w:t>
            </w:r>
          </w:p>
        </w:tc>
        <w:tc>
          <w:tcPr>
            <w:tcW w:w="4150" w:type="dxa"/>
            <w:tcBorders>
              <w:top w:val="single" w:sz="6" w:space="0" w:color="000000"/>
              <w:left w:val="single" w:sz="6" w:space="0" w:color="000000"/>
              <w:bottom w:val="single" w:sz="6" w:space="0" w:color="000000"/>
              <w:right w:val="single" w:sz="10" w:space="0" w:color="181717"/>
            </w:tcBorders>
          </w:tcPr>
          <w:p w14:paraId="2F138C4D" w14:textId="77777777" w:rsidR="000E0084" w:rsidRDefault="000E0084"/>
        </w:tc>
      </w:tr>
      <w:tr w:rsidR="000E0084" w14:paraId="224EEA5F"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65FC9372" w14:textId="77777777" w:rsidR="000E0084" w:rsidRDefault="00000000">
            <w:pPr>
              <w:spacing w:after="0"/>
            </w:pPr>
            <w:r>
              <w:rPr>
                <w:rFonts w:ascii="Times New Roman" w:eastAsia="Times New Roman" w:hAnsi="Times New Roman" w:cs="Times New Roman"/>
                <w:sz w:val="23"/>
              </w:rPr>
              <w:t>Rental Unit Income</w:t>
            </w:r>
          </w:p>
        </w:tc>
        <w:tc>
          <w:tcPr>
            <w:tcW w:w="4150" w:type="dxa"/>
            <w:tcBorders>
              <w:top w:val="single" w:sz="6" w:space="0" w:color="000000"/>
              <w:left w:val="single" w:sz="6" w:space="0" w:color="000000"/>
              <w:bottom w:val="single" w:sz="6" w:space="0" w:color="000000"/>
              <w:right w:val="single" w:sz="10" w:space="0" w:color="181717"/>
            </w:tcBorders>
          </w:tcPr>
          <w:p w14:paraId="25B16A7C" w14:textId="77777777" w:rsidR="000E0084" w:rsidRDefault="00000000">
            <w:pPr>
              <w:spacing w:after="0"/>
              <w:ind w:right="47"/>
              <w:jc w:val="right"/>
            </w:pPr>
            <w:r>
              <w:rPr>
                <w:rFonts w:ascii="Times New Roman" w:eastAsia="Times New Roman" w:hAnsi="Times New Roman" w:cs="Times New Roman"/>
                <w:sz w:val="23"/>
              </w:rPr>
              <w:t>$10,750</w:t>
            </w:r>
          </w:p>
        </w:tc>
      </w:tr>
      <w:tr w:rsidR="000E0084" w14:paraId="3E130665"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4881F163" w14:textId="77777777" w:rsidR="000E0084" w:rsidRDefault="00000000">
            <w:pPr>
              <w:spacing w:after="0"/>
            </w:pPr>
            <w:r>
              <w:rPr>
                <w:rFonts w:ascii="Times New Roman" w:eastAsia="Times New Roman" w:hAnsi="Times New Roman" w:cs="Times New Roman"/>
                <w:b/>
                <w:sz w:val="23"/>
              </w:rPr>
              <w:t xml:space="preserve"> </w:t>
            </w:r>
          </w:p>
        </w:tc>
        <w:tc>
          <w:tcPr>
            <w:tcW w:w="4150" w:type="dxa"/>
            <w:tcBorders>
              <w:top w:val="single" w:sz="6" w:space="0" w:color="000000"/>
              <w:left w:val="single" w:sz="6" w:space="0" w:color="000000"/>
              <w:bottom w:val="single" w:sz="6" w:space="0" w:color="000000"/>
              <w:right w:val="single" w:sz="10" w:space="0" w:color="181717"/>
            </w:tcBorders>
          </w:tcPr>
          <w:p w14:paraId="3C16499E" w14:textId="77777777" w:rsidR="000E0084" w:rsidRDefault="000E0084"/>
        </w:tc>
      </w:tr>
      <w:tr w:rsidR="000E0084" w14:paraId="5F22B10D"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7AE91BEB" w14:textId="77777777" w:rsidR="000E0084" w:rsidRDefault="00000000">
            <w:pPr>
              <w:spacing w:after="0"/>
            </w:pPr>
            <w:r>
              <w:rPr>
                <w:rFonts w:ascii="Times New Roman" w:eastAsia="Times New Roman" w:hAnsi="Times New Roman" w:cs="Times New Roman"/>
                <w:b/>
                <w:sz w:val="23"/>
              </w:rPr>
              <w:t>SUB TOTAL</w:t>
            </w:r>
          </w:p>
        </w:tc>
        <w:tc>
          <w:tcPr>
            <w:tcW w:w="4150" w:type="dxa"/>
            <w:tcBorders>
              <w:top w:val="single" w:sz="6" w:space="0" w:color="000000"/>
              <w:left w:val="single" w:sz="6" w:space="0" w:color="000000"/>
              <w:bottom w:val="single" w:sz="6" w:space="0" w:color="000000"/>
              <w:right w:val="single" w:sz="10" w:space="0" w:color="181717"/>
            </w:tcBorders>
          </w:tcPr>
          <w:p w14:paraId="5BE0EE4C" w14:textId="77777777" w:rsidR="000E0084" w:rsidRDefault="00000000">
            <w:pPr>
              <w:spacing w:after="0"/>
              <w:ind w:right="47"/>
              <w:jc w:val="right"/>
            </w:pPr>
            <w:r>
              <w:rPr>
                <w:rFonts w:ascii="Times New Roman" w:eastAsia="Times New Roman" w:hAnsi="Times New Roman" w:cs="Times New Roman"/>
                <w:b/>
                <w:sz w:val="23"/>
              </w:rPr>
              <w:t>$10,750</w:t>
            </w:r>
          </w:p>
        </w:tc>
      </w:tr>
      <w:tr w:rsidR="000E0084" w14:paraId="304B8E5C"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50EF1896" w14:textId="77777777" w:rsidR="000E0084" w:rsidRDefault="000E0084"/>
        </w:tc>
        <w:tc>
          <w:tcPr>
            <w:tcW w:w="4150" w:type="dxa"/>
            <w:tcBorders>
              <w:top w:val="single" w:sz="6" w:space="0" w:color="000000"/>
              <w:left w:val="single" w:sz="6" w:space="0" w:color="000000"/>
              <w:bottom w:val="single" w:sz="6" w:space="0" w:color="000000"/>
              <w:right w:val="single" w:sz="10" w:space="0" w:color="181717"/>
            </w:tcBorders>
          </w:tcPr>
          <w:p w14:paraId="7F8F1CA9" w14:textId="77777777" w:rsidR="000E0084" w:rsidRDefault="000E0084"/>
        </w:tc>
      </w:tr>
      <w:tr w:rsidR="000E0084" w14:paraId="242AF989"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5DA128C6" w14:textId="77777777" w:rsidR="000E0084" w:rsidRDefault="00000000">
            <w:pPr>
              <w:spacing w:after="0"/>
            </w:pPr>
            <w:r>
              <w:rPr>
                <w:rFonts w:ascii="Times New Roman" w:eastAsia="Times New Roman" w:hAnsi="Times New Roman" w:cs="Times New Roman"/>
                <w:b/>
                <w:i/>
                <w:sz w:val="23"/>
              </w:rPr>
              <w:t>OTHER INCOME</w:t>
            </w:r>
          </w:p>
        </w:tc>
        <w:tc>
          <w:tcPr>
            <w:tcW w:w="4150" w:type="dxa"/>
            <w:tcBorders>
              <w:top w:val="single" w:sz="6" w:space="0" w:color="000000"/>
              <w:left w:val="single" w:sz="6" w:space="0" w:color="000000"/>
              <w:bottom w:val="single" w:sz="6" w:space="0" w:color="000000"/>
              <w:right w:val="single" w:sz="10" w:space="0" w:color="181717"/>
            </w:tcBorders>
          </w:tcPr>
          <w:p w14:paraId="0AA62D78" w14:textId="77777777" w:rsidR="000E0084" w:rsidRDefault="000E0084"/>
        </w:tc>
      </w:tr>
      <w:tr w:rsidR="000E0084" w14:paraId="2853AC9E"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1FB3C54D" w14:textId="77777777" w:rsidR="000E0084" w:rsidRDefault="00000000">
            <w:pPr>
              <w:spacing w:after="0"/>
            </w:pPr>
            <w:r>
              <w:rPr>
                <w:rFonts w:ascii="Times New Roman" w:eastAsia="Times New Roman" w:hAnsi="Times New Roman" w:cs="Times New Roman"/>
                <w:sz w:val="23"/>
              </w:rPr>
              <w:t>Dividends</w:t>
            </w:r>
          </w:p>
        </w:tc>
        <w:tc>
          <w:tcPr>
            <w:tcW w:w="4150" w:type="dxa"/>
            <w:tcBorders>
              <w:top w:val="single" w:sz="6" w:space="0" w:color="000000"/>
              <w:left w:val="single" w:sz="6" w:space="0" w:color="000000"/>
              <w:bottom w:val="single" w:sz="6" w:space="0" w:color="000000"/>
              <w:right w:val="single" w:sz="10" w:space="0" w:color="181717"/>
            </w:tcBorders>
          </w:tcPr>
          <w:p w14:paraId="4EA4EE38" w14:textId="77777777" w:rsidR="000E0084" w:rsidRDefault="00000000">
            <w:pPr>
              <w:spacing w:after="0"/>
              <w:ind w:right="47"/>
              <w:jc w:val="right"/>
            </w:pPr>
            <w:r>
              <w:rPr>
                <w:rFonts w:ascii="Times New Roman" w:eastAsia="Times New Roman" w:hAnsi="Times New Roman" w:cs="Times New Roman"/>
                <w:sz w:val="23"/>
              </w:rPr>
              <w:t>$3,000</w:t>
            </w:r>
          </w:p>
        </w:tc>
      </w:tr>
      <w:tr w:rsidR="000E0084" w14:paraId="6E35D409"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2D11EDCF" w14:textId="77777777" w:rsidR="000E0084" w:rsidRDefault="00000000">
            <w:pPr>
              <w:spacing w:after="0"/>
            </w:pPr>
            <w:r>
              <w:rPr>
                <w:rFonts w:ascii="Times New Roman" w:eastAsia="Times New Roman" w:hAnsi="Times New Roman" w:cs="Times New Roman"/>
                <w:sz w:val="23"/>
              </w:rPr>
              <w:t>Interest Income</w:t>
            </w:r>
          </w:p>
        </w:tc>
        <w:tc>
          <w:tcPr>
            <w:tcW w:w="4150" w:type="dxa"/>
            <w:tcBorders>
              <w:top w:val="single" w:sz="6" w:space="0" w:color="000000"/>
              <w:left w:val="single" w:sz="6" w:space="0" w:color="000000"/>
              <w:bottom w:val="single" w:sz="6" w:space="0" w:color="000000"/>
              <w:right w:val="single" w:sz="10" w:space="0" w:color="181717"/>
            </w:tcBorders>
          </w:tcPr>
          <w:p w14:paraId="23DCF1D2" w14:textId="77777777" w:rsidR="000E0084" w:rsidRDefault="00000000">
            <w:pPr>
              <w:spacing w:after="0"/>
              <w:ind w:right="47"/>
              <w:jc w:val="right"/>
            </w:pPr>
            <w:r>
              <w:rPr>
                <w:rFonts w:ascii="Times New Roman" w:eastAsia="Times New Roman" w:hAnsi="Times New Roman" w:cs="Times New Roman"/>
                <w:sz w:val="23"/>
              </w:rPr>
              <w:t>$15</w:t>
            </w:r>
          </w:p>
        </w:tc>
      </w:tr>
      <w:tr w:rsidR="000E0084" w14:paraId="1FA6C0FB"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221459CD" w14:textId="77777777" w:rsidR="000E0084" w:rsidRDefault="000E0084"/>
        </w:tc>
        <w:tc>
          <w:tcPr>
            <w:tcW w:w="4150" w:type="dxa"/>
            <w:tcBorders>
              <w:top w:val="single" w:sz="6" w:space="0" w:color="000000"/>
              <w:left w:val="single" w:sz="6" w:space="0" w:color="000000"/>
              <w:bottom w:val="single" w:sz="6" w:space="0" w:color="000000"/>
              <w:right w:val="single" w:sz="10" w:space="0" w:color="181717"/>
            </w:tcBorders>
          </w:tcPr>
          <w:p w14:paraId="01C5E31F" w14:textId="77777777" w:rsidR="000E0084" w:rsidRDefault="000E0084"/>
        </w:tc>
      </w:tr>
      <w:tr w:rsidR="000E0084" w14:paraId="553AB2A4"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5B4610CF" w14:textId="77777777" w:rsidR="000E0084" w:rsidRDefault="00000000">
            <w:pPr>
              <w:spacing w:after="0"/>
            </w:pPr>
            <w:r>
              <w:rPr>
                <w:rFonts w:ascii="Times New Roman" w:eastAsia="Times New Roman" w:hAnsi="Times New Roman" w:cs="Times New Roman"/>
                <w:b/>
                <w:sz w:val="23"/>
              </w:rPr>
              <w:t>SUB TOTAL</w:t>
            </w:r>
          </w:p>
        </w:tc>
        <w:tc>
          <w:tcPr>
            <w:tcW w:w="4150" w:type="dxa"/>
            <w:tcBorders>
              <w:top w:val="single" w:sz="6" w:space="0" w:color="000000"/>
              <w:left w:val="single" w:sz="6" w:space="0" w:color="000000"/>
              <w:bottom w:val="single" w:sz="6" w:space="0" w:color="000000"/>
              <w:right w:val="single" w:sz="10" w:space="0" w:color="181717"/>
            </w:tcBorders>
          </w:tcPr>
          <w:p w14:paraId="29FFCBD0" w14:textId="77777777" w:rsidR="000E0084" w:rsidRDefault="00000000">
            <w:pPr>
              <w:spacing w:after="0"/>
              <w:ind w:right="47"/>
              <w:jc w:val="right"/>
            </w:pPr>
            <w:r>
              <w:rPr>
                <w:rFonts w:ascii="Times New Roman" w:eastAsia="Times New Roman" w:hAnsi="Times New Roman" w:cs="Times New Roman"/>
                <w:b/>
                <w:sz w:val="23"/>
              </w:rPr>
              <w:t>$3,015</w:t>
            </w:r>
          </w:p>
        </w:tc>
      </w:tr>
      <w:tr w:rsidR="000E0084" w14:paraId="1102498F" w14:textId="77777777">
        <w:trPr>
          <w:trHeight w:val="243"/>
        </w:trPr>
        <w:tc>
          <w:tcPr>
            <w:tcW w:w="5197" w:type="dxa"/>
            <w:tcBorders>
              <w:top w:val="single" w:sz="6" w:space="0" w:color="000000"/>
              <w:left w:val="single" w:sz="10" w:space="0" w:color="181717"/>
              <w:bottom w:val="single" w:sz="6" w:space="0" w:color="000000"/>
              <w:right w:val="single" w:sz="6" w:space="0" w:color="000000"/>
            </w:tcBorders>
          </w:tcPr>
          <w:p w14:paraId="47E433BD" w14:textId="77777777" w:rsidR="000E0084" w:rsidRDefault="00000000">
            <w:pPr>
              <w:spacing w:after="0"/>
            </w:pPr>
            <w:r>
              <w:rPr>
                <w:rFonts w:ascii="Times New Roman" w:eastAsia="Times New Roman" w:hAnsi="Times New Roman" w:cs="Times New Roman"/>
                <w:b/>
                <w:sz w:val="23"/>
              </w:rPr>
              <w:t xml:space="preserve"> </w:t>
            </w:r>
          </w:p>
        </w:tc>
        <w:tc>
          <w:tcPr>
            <w:tcW w:w="4150" w:type="dxa"/>
            <w:tcBorders>
              <w:top w:val="single" w:sz="6" w:space="0" w:color="000000"/>
              <w:left w:val="single" w:sz="6" w:space="0" w:color="000000"/>
              <w:bottom w:val="single" w:sz="6" w:space="0" w:color="000000"/>
              <w:right w:val="single" w:sz="10" w:space="0" w:color="181717"/>
            </w:tcBorders>
          </w:tcPr>
          <w:p w14:paraId="18A1C4A9" w14:textId="77777777" w:rsidR="000E0084" w:rsidRDefault="000E0084"/>
        </w:tc>
      </w:tr>
      <w:tr w:rsidR="000E0084" w14:paraId="697101B2" w14:textId="77777777">
        <w:trPr>
          <w:trHeight w:val="243"/>
        </w:trPr>
        <w:tc>
          <w:tcPr>
            <w:tcW w:w="5197" w:type="dxa"/>
            <w:tcBorders>
              <w:top w:val="single" w:sz="6" w:space="0" w:color="000000"/>
              <w:left w:val="single" w:sz="10" w:space="0" w:color="181717"/>
              <w:bottom w:val="nil"/>
              <w:right w:val="single" w:sz="6" w:space="0" w:color="000000"/>
            </w:tcBorders>
            <w:shd w:val="clear" w:color="auto" w:fill="FFFF00"/>
          </w:tcPr>
          <w:p w14:paraId="1FCCB557" w14:textId="77777777" w:rsidR="000E0084" w:rsidRDefault="00000000">
            <w:pPr>
              <w:spacing w:after="0"/>
            </w:pPr>
            <w:r>
              <w:rPr>
                <w:rFonts w:ascii="Times New Roman" w:eastAsia="Times New Roman" w:hAnsi="Times New Roman" w:cs="Times New Roman"/>
                <w:b/>
                <w:i/>
                <w:sz w:val="23"/>
              </w:rPr>
              <w:t>TOTAL INCOME</w:t>
            </w:r>
          </w:p>
        </w:tc>
        <w:tc>
          <w:tcPr>
            <w:tcW w:w="4150" w:type="dxa"/>
            <w:tcBorders>
              <w:top w:val="single" w:sz="6" w:space="0" w:color="000000"/>
              <w:left w:val="single" w:sz="6" w:space="0" w:color="000000"/>
              <w:bottom w:val="nil"/>
              <w:right w:val="single" w:sz="10" w:space="0" w:color="181717"/>
            </w:tcBorders>
            <w:shd w:val="clear" w:color="auto" w:fill="FFFF00"/>
          </w:tcPr>
          <w:p w14:paraId="0B557B8A" w14:textId="77777777" w:rsidR="000E0084" w:rsidRDefault="00000000">
            <w:pPr>
              <w:spacing w:after="0"/>
              <w:ind w:right="47"/>
              <w:jc w:val="right"/>
            </w:pPr>
            <w:r>
              <w:rPr>
                <w:rFonts w:ascii="Times New Roman" w:eastAsia="Times New Roman" w:hAnsi="Times New Roman" w:cs="Times New Roman"/>
                <w:b/>
                <w:sz w:val="23"/>
              </w:rPr>
              <w:t>$169,695</w:t>
            </w:r>
          </w:p>
        </w:tc>
      </w:tr>
      <w:tr w:rsidR="000E0084" w14:paraId="2A9E164C" w14:textId="77777777">
        <w:trPr>
          <w:trHeight w:val="250"/>
        </w:trPr>
        <w:tc>
          <w:tcPr>
            <w:tcW w:w="5197" w:type="dxa"/>
            <w:tcBorders>
              <w:top w:val="nil"/>
              <w:left w:val="single" w:sz="10" w:space="0" w:color="181717"/>
              <w:bottom w:val="single" w:sz="10" w:space="0" w:color="181717"/>
              <w:right w:val="single" w:sz="6" w:space="0" w:color="000000"/>
            </w:tcBorders>
          </w:tcPr>
          <w:p w14:paraId="2F5AFC15" w14:textId="77777777" w:rsidR="000E0084" w:rsidRDefault="00000000">
            <w:pPr>
              <w:spacing w:after="0"/>
            </w:pPr>
            <w:r>
              <w:rPr>
                <w:rFonts w:ascii="Times New Roman" w:eastAsia="Times New Roman" w:hAnsi="Times New Roman" w:cs="Times New Roman"/>
                <w:b/>
                <w:sz w:val="23"/>
              </w:rPr>
              <w:t xml:space="preserve"> </w:t>
            </w:r>
          </w:p>
        </w:tc>
        <w:tc>
          <w:tcPr>
            <w:tcW w:w="4150" w:type="dxa"/>
            <w:tcBorders>
              <w:top w:val="nil"/>
              <w:left w:val="single" w:sz="6" w:space="0" w:color="000000"/>
              <w:bottom w:val="single" w:sz="10" w:space="0" w:color="181717"/>
              <w:right w:val="single" w:sz="10" w:space="0" w:color="181717"/>
            </w:tcBorders>
          </w:tcPr>
          <w:p w14:paraId="5085731E" w14:textId="77777777" w:rsidR="000E0084" w:rsidRDefault="00000000">
            <w:pPr>
              <w:spacing w:after="0"/>
              <w:ind w:left="24"/>
            </w:pPr>
            <w:r>
              <w:rPr>
                <w:rFonts w:ascii="Times New Roman" w:eastAsia="Times New Roman" w:hAnsi="Times New Roman" w:cs="Times New Roman"/>
                <w:b/>
                <w:sz w:val="23"/>
              </w:rPr>
              <w:t xml:space="preserve"> </w:t>
            </w:r>
          </w:p>
        </w:tc>
      </w:tr>
    </w:tbl>
    <w:p w14:paraId="0DCA37A1" w14:textId="77777777" w:rsidR="000E0084" w:rsidRDefault="00000000">
      <w:pPr>
        <w:spacing w:after="0"/>
        <w:ind w:right="52"/>
        <w:jc w:val="center"/>
      </w:pPr>
      <w:r>
        <w:rPr>
          <w:rFonts w:ascii="Times New Roman" w:eastAsia="Times New Roman" w:hAnsi="Times New Roman" w:cs="Times New Roman"/>
          <w:b/>
          <w:i/>
          <w:sz w:val="26"/>
        </w:rPr>
        <w:t>EXPENSES</w:t>
      </w:r>
    </w:p>
    <w:p w14:paraId="21C4E30C" w14:textId="77777777" w:rsidR="000E0084" w:rsidRDefault="00000000">
      <w:pPr>
        <w:spacing w:after="0"/>
        <w:ind w:left="1155"/>
        <w:jc w:val="both"/>
      </w:pPr>
      <w:r>
        <w:rPr>
          <w:rFonts w:ascii="Times New Roman" w:eastAsia="Times New Roman" w:hAnsi="Times New Roman" w:cs="Times New Roman"/>
          <w:b/>
          <w:sz w:val="19"/>
        </w:rPr>
        <w:t xml:space="preserve"> </w:t>
      </w:r>
      <w:r>
        <w:rPr>
          <w:rFonts w:ascii="Times New Roman" w:eastAsia="Times New Roman" w:hAnsi="Times New Roman" w:cs="Times New Roman"/>
          <w:b/>
          <w:sz w:val="19"/>
        </w:rPr>
        <w:tab/>
        <w:t xml:space="preserve"> </w:t>
      </w:r>
    </w:p>
    <w:tbl>
      <w:tblPr>
        <w:tblStyle w:val="TableGrid"/>
        <w:tblW w:w="7843" w:type="dxa"/>
        <w:tblInd w:w="1121" w:type="dxa"/>
        <w:tblCellMar>
          <w:top w:w="5" w:type="dxa"/>
          <w:left w:w="0" w:type="dxa"/>
          <w:bottom w:w="0" w:type="dxa"/>
          <w:right w:w="46" w:type="dxa"/>
        </w:tblCellMar>
        <w:tblLook w:val="04A0" w:firstRow="1" w:lastRow="0" w:firstColumn="1" w:lastColumn="0" w:noHBand="0" w:noVBand="1"/>
      </w:tblPr>
      <w:tblGrid>
        <w:gridCol w:w="4363"/>
        <w:gridCol w:w="2716"/>
        <w:gridCol w:w="764"/>
      </w:tblGrid>
      <w:tr w:rsidR="000E0084" w14:paraId="5E2F34C4" w14:textId="77777777">
        <w:trPr>
          <w:trHeight w:val="213"/>
        </w:trPr>
        <w:tc>
          <w:tcPr>
            <w:tcW w:w="7081" w:type="dxa"/>
            <w:gridSpan w:val="2"/>
            <w:tcBorders>
              <w:top w:val="single" w:sz="8" w:space="0" w:color="181717"/>
              <w:left w:val="single" w:sz="10" w:space="0" w:color="181717"/>
              <w:bottom w:val="single" w:sz="5" w:space="0" w:color="000000"/>
              <w:right w:val="nil"/>
            </w:tcBorders>
          </w:tcPr>
          <w:p w14:paraId="194708BF" w14:textId="77777777" w:rsidR="000E0084" w:rsidRDefault="00000000">
            <w:pPr>
              <w:spacing w:after="0"/>
              <w:ind w:left="788"/>
              <w:jc w:val="center"/>
            </w:pPr>
            <w:r>
              <w:rPr>
                <w:rFonts w:ascii="Times New Roman" w:eastAsia="Times New Roman" w:hAnsi="Times New Roman" w:cs="Times New Roman"/>
                <w:b/>
                <w:i/>
              </w:rPr>
              <w:t>EXPENSES</w:t>
            </w:r>
          </w:p>
        </w:tc>
        <w:tc>
          <w:tcPr>
            <w:tcW w:w="761" w:type="dxa"/>
            <w:tcBorders>
              <w:top w:val="single" w:sz="8" w:space="0" w:color="181717"/>
              <w:left w:val="nil"/>
              <w:bottom w:val="single" w:sz="5" w:space="0" w:color="000000"/>
              <w:right w:val="single" w:sz="10" w:space="0" w:color="181717"/>
            </w:tcBorders>
          </w:tcPr>
          <w:p w14:paraId="55274281" w14:textId="77777777" w:rsidR="000E0084" w:rsidRDefault="000E0084"/>
        </w:tc>
      </w:tr>
      <w:tr w:rsidR="000E0084" w14:paraId="79DC680E"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54081E3D" w14:textId="77777777" w:rsidR="000E0084" w:rsidRDefault="000E0084"/>
        </w:tc>
        <w:tc>
          <w:tcPr>
            <w:tcW w:w="2717" w:type="dxa"/>
            <w:tcBorders>
              <w:top w:val="single" w:sz="5" w:space="0" w:color="000000"/>
              <w:left w:val="single" w:sz="8" w:space="0" w:color="000000"/>
              <w:bottom w:val="single" w:sz="5" w:space="0" w:color="000000"/>
              <w:right w:val="nil"/>
            </w:tcBorders>
          </w:tcPr>
          <w:p w14:paraId="567CFE99" w14:textId="77777777" w:rsidR="000E0084" w:rsidRDefault="000E0084"/>
        </w:tc>
        <w:tc>
          <w:tcPr>
            <w:tcW w:w="761" w:type="dxa"/>
            <w:tcBorders>
              <w:top w:val="single" w:sz="5" w:space="0" w:color="000000"/>
              <w:left w:val="nil"/>
              <w:bottom w:val="single" w:sz="5" w:space="0" w:color="000000"/>
              <w:right w:val="single" w:sz="10" w:space="0" w:color="181717"/>
            </w:tcBorders>
          </w:tcPr>
          <w:p w14:paraId="144017C4" w14:textId="77777777" w:rsidR="000E0084" w:rsidRDefault="000E0084"/>
        </w:tc>
      </w:tr>
      <w:tr w:rsidR="000E0084" w14:paraId="27522CF8"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1790E796" w14:textId="77777777" w:rsidR="000E0084" w:rsidRDefault="00000000">
            <w:pPr>
              <w:spacing w:after="0"/>
              <w:ind w:left="33"/>
            </w:pPr>
            <w:r>
              <w:rPr>
                <w:rFonts w:ascii="Times New Roman" w:eastAsia="Times New Roman" w:hAnsi="Times New Roman" w:cs="Times New Roman"/>
                <w:b/>
                <w:i/>
                <w:sz w:val="19"/>
              </w:rPr>
              <w:t>PROGRAM EXPENSES</w:t>
            </w:r>
          </w:p>
        </w:tc>
        <w:tc>
          <w:tcPr>
            <w:tcW w:w="2717" w:type="dxa"/>
            <w:tcBorders>
              <w:top w:val="single" w:sz="5" w:space="0" w:color="000000"/>
              <w:left w:val="single" w:sz="8" w:space="0" w:color="000000"/>
              <w:bottom w:val="single" w:sz="5" w:space="0" w:color="000000"/>
              <w:right w:val="nil"/>
            </w:tcBorders>
          </w:tcPr>
          <w:p w14:paraId="2D111AC5" w14:textId="77777777" w:rsidR="000E0084" w:rsidRDefault="00000000">
            <w:pPr>
              <w:spacing w:after="0"/>
              <w:ind w:left="32"/>
            </w:pPr>
            <w:r>
              <w:rPr>
                <w:rFonts w:ascii="Times New Roman" w:eastAsia="Times New Roman" w:hAnsi="Times New Roman" w:cs="Times New Roman"/>
                <w:sz w:val="19"/>
              </w:rPr>
              <w:t xml:space="preserve"> </w:t>
            </w:r>
          </w:p>
        </w:tc>
        <w:tc>
          <w:tcPr>
            <w:tcW w:w="761" w:type="dxa"/>
            <w:tcBorders>
              <w:top w:val="single" w:sz="5" w:space="0" w:color="000000"/>
              <w:left w:val="nil"/>
              <w:bottom w:val="single" w:sz="5" w:space="0" w:color="000000"/>
              <w:right w:val="single" w:sz="10" w:space="0" w:color="181717"/>
            </w:tcBorders>
          </w:tcPr>
          <w:p w14:paraId="043CB0AA" w14:textId="77777777" w:rsidR="000E0084" w:rsidRDefault="000E0084"/>
        </w:tc>
      </w:tr>
      <w:tr w:rsidR="000E0084" w14:paraId="1991FC2D"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1693FD50" w14:textId="77777777" w:rsidR="000E0084" w:rsidRDefault="00000000">
            <w:pPr>
              <w:spacing w:after="0"/>
              <w:ind w:left="33"/>
            </w:pPr>
            <w:r>
              <w:rPr>
                <w:rFonts w:ascii="Times New Roman" w:eastAsia="Times New Roman" w:hAnsi="Times New Roman" w:cs="Times New Roman"/>
                <w:sz w:val="19"/>
              </w:rPr>
              <w:t>Curator Fees</w:t>
            </w:r>
          </w:p>
        </w:tc>
        <w:tc>
          <w:tcPr>
            <w:tcW w:w="2717" w:type="dxa"/>
            <w:tcBorders>
              <w:top w:val="single" w:sz="5" w:space="0" w:color="000000"/>
              <w:left w:val="single" w:sz="8" w:space="0" w:color="000000"/>
              <w:bottom w:val="single" w:sz="5" w:space="0" w:color="000000"/>
              <w:right w:val="nil"/>
            </w:tcBorders>
          </w:tcPr>
          <w:p w14:paraId="4669AA06" w14:textId="77777777" w:rsidR="000E0084" w:rsidRDefault="000E0084"/>
        </w:tc>
        <w:tc>
          <w:tcPr>
            <w:tcW w:w="761" w:type="dxa"/>
            <w:tcBorders>
              <w:top w:val="single" w:sz="5" w:space="0" w:color="000000"/>
              <w:left w:val="nil"/>
              <w:bottom w:val="single" w:sz="5" w:space="0" w:color="000000"/>
              <w:right w:val="single" w:sz="10" w:space="0" w:color="181717"/>
            </w:tcBorders>
          </w:tcPr>
          <w:p w14:paraId="5EAC785A" w14:textId="77777777" w:rsidR="000E0084" w:rsidRDefault="00000000">
            <w:pPr>
              <w:spacing w:after="0"/>
              <w:ind w:right="6"/>
              <w:jc w:val="right"/>
            </w:pPr>
            <w:r>
              <w:rPr>
                <w:rFonts w:ascii="Times New Roman" w:eastAsia="Times New Roman" w:hAnsi="Times New Roman" w:cs="Times New Roman"/>
                <w:sz w:val="19"/>
              </w:rPr>
              <w:t>$5,000</w:t>
            </w:r>
          </w:p>
        </w:tc>
      </w:tr>
      <w:tr w:rsidR="000E0084" w14:paraId="5B6A48B4"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1083F7E8" w14:textId="77777777" w:rsidR="000E0084" w:rsidRDefault="00000000">
            <w:pPr>
              <w:spacing w:after="0"/>
              <w:ind w:left="33"/>
            </w:pPr>
            <w:r>
              <w:rPr>
                <w:rFonts w:ascii="Times New Roman" w:eastAsia="Times New Roman" w:hAnsi="Times New Roman" w:cs="Times New Roman"/>
                <w:sz w:val="19"/>
              </w:rPr>
              <w:t>Honorarium</w:t>
            </w:r>
          </w:p>
        </w:tc>
        <w:tc>
          <w:tcPr>
            <w:tcW w:w="2717" w:type="dxa"/>
            <w:tcBorders>
              <w:top w:val="single" w:sz="5" w:space="0" w:color="000000"/>
              <w:left w:val="single" w:sz="8" w:space="0" w:color="000000"/>
              <w:bottom w:val="single" w:sz="5" w:space="0" w:color="000000"/>
              <w:right w:val="nil"/>
            </w:tcBorders>
          </w:tcPr>
          <w:p w14:paraId="31CA438B" w14:textId="77777777" w:rsidR="000E0084" w:rsidRDefault="000E0084"/>
        </w:tc>
        <w:tc>
          <w:tcPr>
            <w:tcW w:w="761" w:type="dxa"/>
            <w:tcBorders>
              <w:top w:val="single" w:sz="5" w:space="0" w:color="000000"/>
              <w:left w:val="nil"/>
              <w:bottom w:val="single" w:sz="5" w:space="0" w:color="000000"/>
              <w:right w:val="single" w:sz="10" w:space="0" w:color="181717"/>
            </w:tcBorders>
          </w:tcPr>
          <w:p w14:paraId="378DF12E" w14:textId="77777777" w:rsidR="000E0084" w:rsidRDefault="00000000">
            <w:pPr>
              <w:spacing w:after="0"/>
              <w:ind w:left="94"/>
            </w:pPr>
            <w:r>
              <w:rPr>
                <w:rFonts w:ascii="Times New Roman" w:eastAsia="Times New Roman" w:hAnsi="Times New Roman" w:cs="Times New Roman"/>
                <w:sz w:val="19"/>
              </w:rPr>
              <w:t>$10,000</w:t>
            </w:r>
          </w:p>
        </w:tc>
      </w:tr>
      <w:tr w:rsidR="000E0084" w14:paraId="7AC1BFC9"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1773F6D0" w14:textId="77777777" w:rsidR="000E0084" w:rsidRDefault="00000000">
            <w:pPr>
              <w:spacing w:after="0"/>
              <w:ind w:left="33"/>
            </w:pPr>
            <w:r>
              <w:rPr>
                <w:rFonts w:ascii="Times New Roman" w:eastAsia="Times New Roman" w:hAnsi="Times New Roman" w:cs="Times New Roman"/>
                <w:sz w:val="19"/>
              </w:rPr>
              <w:t>Workshop Instructors</w:t>
            </w:r>
          </w:p>
        </w:tc>
        <w:tc>
          <w:tcPr>
            <w:tcW w:w="2717" w:type="dxa"/>
            <w:tcBorders>
              <w:top w:val="single" w:sz="5" w:space="0" w:color="000000"/>
              <w:left w:val="single" w:sz="8" w:space="0" w:color="000000"/>
              <w:bottom w:val="single" w:sz="5" w:space="0" w:color="000000"/>
              <w:right w:val="nil"/>
            </w:tcBorders>
          </w:tcPr>
          <w:p w14:paraId="56D03FBC" w14:textId="77777777" w:rsidR="000E0084" w:rsidRDefault="000E0084"/>
        </w:tc>
        <w:tc>
          <w:tcPr>
            <w:tcW w:w="761" w:type="dxa"/>
            <w:tcBorders>
              <w:top w:val="single" w:sz="5" w:space="0" w:color="000000"/>
              <w:left w:val="nil"/>
              <w:bottom w:val="single" w:sz="5" w:space="0" w:color="000000"/>
              <w:right w:val="single" w:sz="10" w:space="0" w:color="181717"/>
            </w:tcBorders>
          </w:tcPr>
          <w:p w14:paraId="0E29F5A7" w14:textId="77777777" w:rsidR="000E0084" w:rsidRDefault="00000000">
            <w:pPr>
              <w:spacing w:after="0"/>
              <w:ind w:right="6"/>
              <w:jc w:val="right"/>
            </w:pPr>
            <w:r>
              <w:rPr>
                <w:rFonts w:ascii="Times New Roman" w:eastAsia="Times New Roman" w:hAnsi="Times New Roman" w:cs="Times New Roman"/>
                <w:sz w:val="19"/>
              </w:rPr>
              <w:t>$3,000</w:t>
            </w:r>
          </w:p>
        </w:tc>
      </w:tr>
      <w:tr w:rsidR="000E0084" w14:paraId="54E103A7"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75E78418" w14:textId="77777777" w:rsidR="000E0084" w:rsidRDefault="00000000">
            <w:pPr>
              <w:spacing w:after="0"/>
              <w:ind w:left="33"/>
            </w:pPr>
            <w:r>
              <w:rPr>
                <w:rFonts w:ascii="Times New Roman" w:eastAsia="Times New Roman" w:hAnsi="Times New Roman" w:cs="Times New Roman"/>
                <w:sz w:val="19"/>
              </w:rPr>
              <w:t>TWC Instructors</w:t>
            </w:r>
          </w:p>
        </w:tc>
        <w:tc>
          <w:tcPr>
            <w:tcW w:w="2717" w:type="dxa"/>
            <w:tcBorders>
              <w:top w:val="single" w:sz="5" w:space="0" w:color="000000"/>
              <w:left w:val="single" w:sz="8" w:space="0" w:color="000000"/>
              <w:bottom w:val="single" w:sz="5" w:space="0" w:color="000000"/>
              <w:right w:val="nil"/>
            </w:tcBorders>
          </w:tcPr>
          <w:p w14:paraId="4DC37325" w14:textId="77777777" w:rsidR="000E0084" w:rsidRDefault="000E0084"/>
        </w:tc>
        <w:tc>
          <w:tcPr>
            <w:tcW w:w="761" w:type="dxa"/>
            <w:tcBorders>
              <w:top w:val="single" w:sz="5" w:space="0" w:color="000000"/>
              <w:left w:val="nil"/>
              <w:bottom w:val="single" w:sz="5" w:space="0" w:color="000000"/>
              <w:right w:val="single" w:sz="10" w:space="0" w:color="181717"/>
            </w:tcBorders>
          </w:tcPr>
          <w:p w14:paraId="5E2537F8" w14:textId="77777777" w:rsidR="000E0084" w:rsidRDefault="00000000">
            <w:pPr>
              <w:spacing w:after="0"/>
              <w:ind w:left="94"/>
            </w:pPr>
            <w:r>
              <w:rPr>
                <w:rFonts w:ascii="Times New Roman" w:eastAsia="Times New Roman" w:hAnsi="Times New Roman" w:cs="Times New Roman"/>
                <w:sz w:val="19"/>
              </w:rPr>
              <w:t>$10,000</w:t>
            </w:r>
          </w:p>
        </w:tc>
      </w:tr>
      <w:tr w:rsidR="000E0084" w14:paraId="518B9911"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57560059" w14:textId="77777777" w:rsidR="000E0084" w:rsidRDefault="00000000">
            <w:pPr>
              <w:spacing w:after="0"/>
              <w:ind w:left="33"/>
            </w:pPr>
            <w:r>
              <w:rPr>
                <w:rFonts w:ascii="Times New Roman" w:eastAsia="Times New Roman" w:hAnsi="Times New Roman" w:cs="Times New Roman"/>
                <w:sz w:val="19"/>
              </w:rPr>
              <w:t>Storytelling Presenters</w:t>
            </w:r>
          </w:p>
        </w:tc>
        <w:tc>
          <w:tcPr>
            <w:tcW w:w="2717" w:type="dxa"/>
            <w:tcBorders>
              <w:top w:val="single" w:sz="5" w:space="0" w:color="000000"/>
              <w:left w:val="single" w:sz="8" w:space="0" w:color="000000"/>
              <w:bottom w:val="single" w:sz="5" w:space="0" w:color="000000"/>
              <w:right w:val="nil"/>
            </w:tcBorders>
          </w:tcPr>
          <w:p w14:paraId="195838A4" w14:textId="77777777" w:rsidR="000E0084" w:rsidRDefault="000E0084"/>
        </w:tc>
        <w:tc>
          <w:tcPr>
            <w:tcW w:w="761" w:type="dxa"/>
            <w:tcBorders>
              <w:top w:val="single" w:sz="5" w:space="0" w:color="000000"/>
              <w:left w:val="nil"/>
              <w:bottom w:val="single" w:sz="5" w:space="0" w:color="000000"/>
              <w:right w:val="single" w:sz="10" w:space="0" w:color="181717"/>
            </w:tcBorders>
          </w:tcPr>
          <w:p w14:paraId="6881AB0A" w14:textId="77777777" w:rsidR="000E0084" w:rsidRDefault="00000000">
            <w:pPr>
              <w:spacing w:after="0"/>
              <w:ind w:right="6"/>
              <w:jc w:val="right"/>
            </w:pPr>
            <w:r>
              <w:rPr>
                <w:rFonts w:ascii="Times New Roman" w:eastAsia="Times New Roman" w:hAnsi="Times New Roman" w:cs="Times New Roman"/>
                <w:sz w:val="19"/>
              </w:rPr>
              <w:t>$4,000</w:t>
            </w:r>
          </w:p>
        </w:tc>
      </w:tr>
      <w:tr w:rsidR="000E0084" w14:paraId="37984E12"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737BF35F" w14:textId="77777777" w:rsidR="000E0084" w:rsidRDefault="00000000">
            <w:pPr>
              <w:spacing w:after="0"/>
              <w:ind w:left="33"/>
            </w:pPr>
            <w:r>
              <w:rPr>
                <w:rFonts w:ascii="Times New Roman" w:eastAsia="Times New Roman" w:hAnsi="Times New Roman" w:cs="Times New Roman"/>
                <w:sz w:val="19"/>
              </w:rPr>
              <w:t>Supplies</w:t>
            </w:r>
          </w:p>
        </w:tc>
        <w:tc>
          <w:tcPr>
            <w:tcW w:w="2717" w:type="dxa"/>
            <w:tcBorders>
              <w:top w:val="single" w:sz="5" w:space="0" w:color="000000"/>
              <w:left w:val="single" w:sz="8" w:space="0" w:color="000000"/>
              <w:bottom w:val="single" w:sz="5" w:space="0" w:color="000000"/>
              <w:right w:val="nil"/>
            </w:tcBorders>
          </w:tcPr>
          <w:p w14:paraId="75346750" w14:textId="77777777" w:rsidR="000E0084" w:rsidRDefault="000E0084"/>
        </w:tc>
        <w:tc>
          <w:tcPr>
            <w:tcW w:w="761" w:type="dxa"/>
            <w:tcBorders>
              <w:top w:val="single" w:sz="5" w:space="0" w:color="000000"/>
              <w:left w:val="nil"/>
              <w:bottom w:val="single" w:sz="5" w:space="0" w:color="000000"/>
              <w:right w:val="single" w:sz="10" w:space="0" w:color="181717"/>
            </w:tcBorders>
          </w:tcPr>
          <w:p w14:paraId="766C662A" w14:textId="77777777" w:rsidR="000E0084" w:rsidRDefault="00000000">
            <w:pPr>
              <w:spacing w:after="0"/>
              <w:ind w:right="6"/>
              <w:jc w:val="right"/>
            </w:pPr>
            <w:r>
              <w:rPr>
                <w:rFonts w:ascii="Times New Roman" w:eastAsia="Times New Roman" w:hAnsi="Times New Roman" w:cs="Times New Roman"/>
                <w:sz w:val="19"/>
              </w:rPr>
              <w:t>$100</w:t>
            </w:r>
          </w:p>
        </w:tc>
      </w:tr>
      <w:tr w:rsidR="000E0084" w14:paraId="5D404226"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68F7E945" w14:textId="77777777" w:rsidR="000E0084" w:rsidRDefault="00000000">
            <w:pPr>
              <w:spacing w:after="0"/>
              <w:ind w:left="33"/>
            </w:pPr>
            <w:r>
              <w:rPr>
                <w:rFonts w:ascii="Times New Roman" w:eastAsia="Times New Roman" w:hAnsi="Times New Roman" w:cs="Times New Roman"/>
                <w:sz w:val="19"/>
              </w:rPr>
              <w:t xml:space="preserve">Facility Rental Expenses </w:t>
            </w:r>
          </w:p>
        </w:tc>
        <w:tc>
          <w:tcPr>
            <w:tcW w:w="2717" w:type="dxa"/>
            <w:tcBorders>
              <w:top w:val="single" w:sz="5" w:space="0" w:color="000000"/>
              <w:left w:val="single" w:sz="8" w:space="0" w:color="000000"/>
              <w:bottom w:val="single" w:sz="5" w:space="0" w:color="000000"/>
              <w:right w:val="nil"/>
            </w:tcBorders>
          </w:tcPr>
          <w:p w14:paraId="09BCE904" w14:textId="77777777" w:rsidR="000E0084" w:rsidRDefault="000E0084"/>
        </w:tc>
        <w:tc>
          <w:tcPr>
            <w:tcW w:w="761" w:type="dxa"/>
            <w:tcBorders>
              <w:top w:val="single" w:sz="5" w:space="0" w:color="000000"/>
              <w:left w:val="nil"/>
              <w:bottom w:val="single" w:sz="5" w:space="0" w:color="000000"/>
              <w:right w:val="single" w:sz="10" w:space="0" w:color="181717"/>
            </w:tcBorders>
          </w:tcPr>
          <w:p w14:paraId="2F43F5FA" w14:textId="77777777" w:rsidR="000E0084" w:rsidRDefault="00000000">
            <w:pPr>
              <w:spacing w:after="0"/>
              <w:ind w:right="6"/>
              <w:jc w:val="right"/>
            </w:pPr>
            <w:r>
              <w:rPr>
                <w:rFonts w:ascii="Times New Roman" w:eastAsia="Times New Roman" w:hAnsi="Times New Roman" w:cs="Times New Roman"/>
                <w:sz w:val="19"/>
              </w:rPr>
              <w:t>$500</w:t>
            </w:r>
          </w:p>
        </w:tc>
      </w:tr>
      <w:tr w:rsidR="000E0084" w14:paraId="2843D34A"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05368CD7" w14:textId="77777777" w:rsidR="000E0084" w:rsidRDefault="00000000">
            <w:pPr>
              <w:spacing w:after="0"/>
              <w:ind w:left="33"/>
            </w:pPr>
            <w:r>
              <w:rPr>
                <w:rFonts w:ascii="Times New Roman" w:eastAsia="Times New Roman" w:hAnsi="Times New Roman" w:cs="Times New Roman"/>
                <w:sz w:val="19"/>
              </w:rPr>
              <w:t>Travel and Lodging Expenses</w:t>
            </w:r>
          </w:p>
        </w:tc>
        <w:tc>
          <w:tcPr>
            <w:tcW w:w="2717" w:type="dxa"/>
            <w:tcBorders>
              <w:top w:val="single" w:sz="5" w:space="0" w:color="000000"/>
              <w:left w:val="single" w:sz="8" w:space="0" w:color="000000"/>
              <w:bottom w:val="single" w:sz="5" w:space="0" w:color="000000"/>
              <w:right w:val="nil"/>
            </w:tcBorders>
          </w:tcPr>
          <w:p w14:paraId="18C5D033" w14:textId="77777777" w:rsidR="000E0084" w:rsidRDefault="000E0084"/>
        </w:tc>
        <w:tc>
          <w:tcPr>
            <w:tcW w:w="761" w:type="dxa"/>
            <w:tcBorders>
              <w:top w:val="single" w:sz="5" w:space="0" w:color="000000"/>
              <w:left w:val="nil"/>
              <w:bottom w:val="single" w:sz="5" w:space="0" w:color="000000"/>
              <w:right w:val="single" w:sz="10" w:space="0" w:color="181717"/>
            </w:tcBorders>
          </w:tcPr>
          <w:p w14:paraId="77D101ED" w14:textId="77777777" w:rsidR="000E0084" w:rsidRDefault="00000000">
            <w:pPr>
              <w:spacing w:after="0"/>
              <w:ind w:right="6"/>
              <w:jc w:val="right"/>
            </w:pPr>
            <w:r>
              <w:rPr>
                <w:rFonts w:ascii="Times New Roman" w:eastAsia="Times New Roman" w:hAnsi="Times New Roman" w:cs="Times New Roman"/>
                <w:sz w:val="19"/>
              </w:rPr>
              <w:t>$3,000</w:t>
            </w:r>
          </w:p>
        </w:tc>
      </w:tr>
      <w:tr w:rsidR="000E0084" w14:paraId="0007E790" w14:textId="77777777">
        <w:trPr>
          <w:trHeight w:val="254"/>
        </w:trPr>
        <w:tc>
          <w:tcPr>
            <w:tcW w:w="4365" w:type="dxa"/>
            <w:tcBorders>
              <w:top w:val="single" w:sz="5" w:space="0" w:color="000000"/>
              <w:left w:val="single" w:sz="10" w:space="0" w:color="181717"/>
              <w:bottom w:val="single" w:sz="5" w:space="0" w:color="000000"/>
              <w:right w:val="single" w:sz="8" w:space="0" w:color="000000"/>
            </w:tcBorders>
          </w:tcPr>
          <w:p w14:paraId="4D0D90D4" w14:textId="77777777" w:rsidR="000E0084" w:rsidRDefault="00000000">
            <w:pPr>
              <w:spacing w:after="0"/>
              <w:ind w:left="33"/>
            </w:pPr>
            <w:r>
              <w:rPr>
                <w:rFonts w:ascii="Times New Roman" w:eastAsia="Times New Roman" w:hAnsi="Times New Roman" w:cs="Times New Roman"/>
                <w:sz w:val="19"/>
              </w:rPr>
              <w:t>Refreshments</w:t>
            </w:r>
          </w:p>
        </w:tc>
        <w:tc>
          <w:tcPr>
            <w:tcW w:w="2717" w:type="dxa"/>
            <w:tcBorders>
              <w:top w:val="single" w:sz="5" w:space="0" w:color="000000"/>
              <w:left w:val="single" w:sz="8" w:space="0" w:color="000000"/>
              <w:bottom w:val="single" w:sz="5" w:space="0" w:color="000000"/>
              <w:right w:val="nil"/>
            </w:tcBorders>
          </w:tcPr>
          <w:p w14:paraId="1C79F1C8" w14:textId="77777777" w:rsidR="000E0084" w:rsidRDefault="000E0084"/>
        </w:tc>
        <w:tc>
          <w:tcPr>
            <w:tcW w:w="761" w:type="dxa"/>
            <w:tcBorders>
              <w:top w:val="single" w:sz="5" w:space="0" w:color="000000"/>
              <w:left w:val="nil"/>
              <w:bottom w:val="single" w:sz="5" w:space="0" w:color="000000"/>
              <w:right w:val="single" w:sz="10" w:space="0" w:color="181717"/>
            </w:tcBorders>
          </w:tcPr>
          <w:p w14:paraId="0D3D3431" w14:textId="77777777" w:rsidR="000E0084" w:rsidRDefault="00000000">
            <w:pPr>
              <w:spacing w:after="0"/>
              <w:ind w:right="6"/>
              <w:jc w:val="right"/>
            </w:pPr>
            <w:r>
              <w:rPr>
                <w:rFonts w:ascii="Times New Roman" w:eastAsia="Times New Roman" w:hAnsi="Times New Roman" w:cs="Times New Roman"/>
                <w:sz w:val="19"/>
              </w:rPr>
              <w:t>$500</w:t>
            </w:r>
          </w:p>
        </w:tc>
      </w:tr>
      <w:tr w:rsidR="000E0084" w14:paraId="63C8BA1E" w14:textId="77777777">
        <w:trPr>
          <w:trHeight w:val="254"/>
        </w:trPr>
        <w:tc>
          <w:tcPr>
            <w:tcW w:w="4365" w:type="dxa"/>
            <w:tcBorders>
              <w:top w:val="single" w:sz="5" w:space="0" w:color="000000"/>
              <w:left w:val="single" w:sz="10" w:space="0" w:color="181717"/>
              <w:bottom w:val="single" w:sz="5" w:space="0" w:color="000000"/>
              <w:right w:val="single" w:sz="8" w:space="0" w:color="000000"/>
            </w:tcBorders>
          </w:tcPr>
          <w:p w14:paraId="4A4B35C9" w14:textId="77777777" w:rsidR="000E0084" w:rsidRDefault="00000000">
            <w:pPr>
              <w:spacing w:after="0"/>
              <w:ind w:left="33"/>
            </w:pPr>
            <w:r>
              <w:rPr>
                <w:rFonts w:ascii="Times New Roman" w:eastAsia="Times New Roman" w:hAnsi="Times New Roman" w:cs="Times New Roman"/>
                <w:sz w:val="19"/>
              </w:rPr>
              <w:t>Advertising</w:t>
            </w:r>
          </w:p>
        </w:tc>
        <w:tc>
          <w:tcPr>
            <w:tcW w:w="2717" w:type="dxa"/>
            <w:tcBorders>
              <w:top w:val="single" w:sz="5" w:space="0" w:color="000000"/>
              <w:left w:val="single" w:sz="8" w:space="0" w:color="000000"/>
              <w:bottom w:val="single" w:sz="5" w:space="0" w:color="000000"/>
              <w:right w:val="nil"/>
            </w:tcBorders>
          </w:tcPr>
          <w:p w14:paraId="425B3BE2" w14:textId="77777777" w:rsidR="000E0084" w:rsidRDefault="000E0084"/>
        </w:tc>
        <w:tc>
          <w:tcPr>
            <w:tcW w:w="761" w:type="dxa"/>
            <w:tcBorders>
              <w:top w:val="single" w:sz="5" w:space="0" w:color="000000"/>
              <w:left w:val="nil"/>
              <w:bottom w:val="single" w:sz="5" w:space="0" w:color="000000"/>
              <w:right w:val="single" w:sz="10" w:space="0" w:color="181717"/>
            </w:tcBorders>
          </w:tcPr>
          <w:p w14:paraId="411528BD" w14:textId="77777777" w:rsidR="000E0084" w:rsidRDefault="00000000">
            <w:pPr>
              <w:spacing w:after="0"/>
              <w:ind w:left="94"/>
            </w:pPr>
            <w:r>
              <w:rPr>
                <w:rFonts w:ascii="Times New Roman" w:eastAsia="Times New Roman" w:hAnsi="Times New Roman" w:cs="Times New Roman"/>
                <w:sz w:val="19"/>
              </w:rPr>
              <w:t>$10,000</w:t>
            </w:r>
          </w:p>
        </w:tc>
      </w:tr>
      <w:tr w:rsidR="000E0084" w14:paraId="18EE43E0"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2698FA79" w14:textId="77777777" w:rsidR="000E0084" w:rsidRDefault="00000000">
            <w:pPr>
              <w:spacing w:after="0"/>
              <w:ind w:left="33"/>
            </w:pPr>
            <w:r>
              <w:rPr>
                <w:rFonts w:ascii="Times New Roman" w:eastAsia="Times New Roman" w:hAnsi="Times New Roman" w:cs="Times New Roman"/>
                <w:sz w:val="19"/>
              </w:rPr>
              <w:t>Video</w:t>
            </w:r>
          </w:p>
        </w:tc>
        <w:tc>
          <w:tcPr>
            <w:tcW w:w="2717" w:type="dxa"/>
            <w:tcBorders>
              <w:top w:val="single" w:sz="5" w:space="0" w:color="000000"/>
              <w:left w:val="single" w:sz="8" w:space="0" w:color="000000"/>
              <w:bottom w:val="single" w:sz="5" w:space="0" w:color="000000"/>
              <w:right w:val="nil"/>
            </w:tcBorders>
          </w:tcPr>
          <w:p w14:paraId="55CDCB2C" w14:textId="77777777" w:rsidR="000E0084" w:rsidRDefault="000E0084"/>
        </w:tc>
        <w:tc>
          <w:tcPr>
            <w:tcW w:w="761" w:type="dxa"/>
            <w:tcBorders>
              <w:top w:val="single" w:sz="5" w:space="0" w:color="000000"/>
              <w:left w:val="nil"/>
              <w:bottom w:val="single" w:sz="5" w:space="0" w:color="000000"/>
              <w:right w:val="single" w:sz="10" w:space="0" w:color="181717"/>
            </w:tcBorders>
          </w:tcPr>
          <w:p w14:paraId="52F8414F" w14:textId="77777777" w:rsidR="000E0084" w:rsidRDefault="00000000">
            <w:pPr>
              <w:spacing w:after="0"/>
              <w:ind w:right="6"/>
              <w:jc w:val="right"/>
            </w:pPr>
            <w:r>
              <w:rPr>
                <w:rFonts w:ascii="Times New Roman" w:eastAsia="Times New Roman" w:hAnsi="Times New Roman" w:cs="Times New Roman"/>
                <w:sz w:val="19"/>
              </w:rPr>
              <w:t>$400</w:t>
            </w:r>
          </w:p>
        </w:tc>
      </w:tr>
      <w:tr w:rsidR="000E0084" w14:paraId="6B479BC2"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07AEA97E" w14:textId="77777777" w:rsidR="000E0084" w:rsidRDefault="00000000">
            <w:pPr>
              <w:spacing w:after="0"/>
              <w:ind w:left="33"/>
            </w:pPr>
            <w:r>
              <w:rPr>
                <w:rFonts w:ascii="Times New Roman" w:eastAsia="Times New Roman" w:hAnsi="Times New Roman" w:cs="Times New Roman"/>
                <w:sz w:val="19"/>
              </w:rPr>
              <w:t>Book Sales to Authors</w:t>
            </w:r>
          </w:p>
        </w:tc>
        <w:tc>
          <w:tcPr>
            <w:tcW w:w="2717" w:type="dxa"/>
            <w:tcBorders>
              <w:top w:val="single" w:sz="5" w:space="0" w:color="000000"/>
              <w:left w:val="single" w:sz="8" w:space="0" w:color="000000"/>
              <w:bottom w:val="single" w:sz="5" w:space="0" w:color="000000"/>
              <w:right w:val="nil"/>
            </w:tcBorders>
          </w:tcPr>
          <w:p w14:paraId="52A8F454" w14:textId="77777777" w:rsidR="000E0084" w:rsidRDefault="000E0084"/>
        </w:tc>
        <w:tc>
          <w:tcPr>
            <w:tcW w:w="761" w:type="dxa"/>
            <w:tcBorders>
              <w:top w:val="single" w:sz="5" w:space="0" w:color="000000"/>
              <w:left w:val="nil"/>
              <w:bottom w:val="single" w:sz="5" w:space="0" w:color="000000"/>
              <w:right w:val="single" w:sz="10" w:space="0" w:color="181717"/>
            </w:tcBorders>
          </w:tcPr>
          <w:p w14:paraId="36B22524" w14:textId="77777777" w:rsidR="000E0084" w:rsidRDefault="00000000">
            <w:pPr>
              <w:spacing w:after="0"/>
              <w:ind w:right="6"/>
              <w:jc w:val="right"/>
            </w:pPr>
            <w:r>
              <w:rPr>
                <w:rFonts w:ascii="Times New Roman" w:eastAsia="Times New Roman" w:hAnsi="Times New Roman" w:cs="Times New Roman"/>
                <w:sz w:val="19"/>
              </w:rPr>
              <w:t>$1,400</w:t>
            </w:r>
          </w:p>
        </w:tc>
      </w:tr>
      <w:tr w:rsidR="000E0084" w14:paraId="7FC6962E"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352F5ED5" w14:textId="77777777" w:rsidR="000E0084" w:rsidRDefault="00000000">
            <w:pPr>
              <w:spacing w:after="0"/>
              <w:ind w:left="33"/>
            </w:pPr>
            <w:r>
              <w:rPr>
                <w:rFonts w:ascii="Times New Roman" w:eastAsia="Times New Roman" w:hAnsi="Times New Roman" w:cs="Times New Roman"/>
                <w:sz w:val="19"/>
              </w:rPr>
              <w:t>Volunteer Appreciation</w:t>
            </w:r>
          </w:p>
        </w:tc>
        <w:tc>
          <w:tcPr>
            <w:tcW w:w="2717" w:type="dxa"/>
            <w:tcBorders>
              <w:top w:val="single" w:sz="5" w:space="0" w:color="000000"/>
              <w:left w:val="single" w:sz="8" w:space="0" w:color="000000"/>
              <w:bottom w:val="single" w:sz="5" w:space="0" w:color="000000"/>
              <w:right w:val="nil"/>
            </w:tcBorders>
          </w:tcPr>
          <w:p w14:paraId="7555E6DF" w14:textId="77777777" w:rsidR="000E0084" w:rsidRDefault="000E0084"/>
        </w:tc>
        <w:tc>
          <w:tcPr>
            <w:tcW w:w="761" w:type="dxa"/>
            <w:tcBorders>
              <w:top w:val="single" w:sz="5" w:space="0" w:color="000000"/>
              <w:left w:val="nil"/>
              <w:bottom w:val="single" w:sz="5" w:space="0" w:color="000000"/>
              <w:right w:val="single" w:sz="10" w:space="0" w:color="181717"/>
            </w:tcBorders>
          </w:tcPr>
          <w:p w14:paraId="7B86DC83" w14:textId="77777777" w:rsidR="000E0084" w:rsidRDefault="00000000">
            <w:pPr>
              <w:spacing w:after="0"/>
              <w:ind w:right="6"/>
              <w:jc w:val="right"/>
            </w:pPr>
            <w:r>
              <w:rPr>
                <w:rFonts w:ascii="Times New Roman" w:eastAsia="Times New Roman" w:hAnsi="Times New Roman" w:cs="Times New Roman"/>
                <w:sz w:val="19"/>
              </w:rPr>
              <w:t>$350</w:t>
            </w:r>
          </w:p>
        </w:tc>
      </w:tr>
      <w:tr w:rsidR="000E0084" w14:paraId="534BBD50"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007C6803" w14:textId="77777777" w:rsidR="000E0084" w:rsidRDefault="00000000">
            <w:pPr>
              <w:spacing w:after="0"/>
              <w:ind w:left="33"/>
            </w:pPr>
            <w:r>
              <w:rPr>
                <w:rFonts w:ascii="Times New Roman" w:eastAsia="Times New Roman" w:hAnsi="Times New Roman" w:cs="Times New Roman"/>
                <w:sz w:val="19"/>
              </w:rPr>
              <w:t xml:space="preserve"> </w:t>
            </w:r>
          </w:p>
        </w:tc>
        <w:tc>
          <w:tcPr>
            <w:tcW w:w="2717" w:type="dxa"/>
            <w:tcBorders>
              <w:top w:val="single" w:sz="5" w:space="0" w:color="000000"/>
              <w:left w:val="single" w:sz="8" w:space="0" w:color="000000"/>
              <w:bottom w:val="single" w:sz="5" w:space="0" w:color="000000"/>
              <w:right w:val="nil"/>
            </w:tcBorders>
          </w:tcPr>
          <w:p w14:paraId="3FAEF3F6" w14:textId="77777777" w:rsidR="000E0084" w:rsidRDefault="00000000">
            <w:pPr>
              <w:spacing w:after="0"/>
              <w:ind w:left="32"/>
            </w:pPr>
            <w:r>
              <w:rPr>
                <w:rFonts w:ascii="Times New Roman" w:eastAsia="Times New Roman" w:hAnsi="Times New Roman" w:cs="Times New Roman"/>
                <w:sz w:val="19"/>
              </w:rPr>
              <w:t xml:space="preserve"> </w:t>
            </w:r>
          </w:p>
        </w:tc>
        <w:tc>
          <w:tcPr>
            <w:tcW w:w="761" w:type="dxa"/>
            <w:tcBorders>
              <w:top w:val="single" w:sz="5" w:space="0" w:color="000000"/>
              <w:left w:val="nil"/>
              <w:bottom w:val="single" w:sz="5" w:space="0" w:color="000000"/>
              <w:right w:val="single" w:sz="10" w:space="0" w:color="181717"/>
            </w:tcBorders>
          </w:tcPr>
          <w:p w14:paraId="35D1F90A" w14:textId="77777777" w:rsidR="000E0084" w:rsidRDefault="000E0084"/>
        </w:tc>
      </w:tr>
      <w:tr w:rsidR="000E0084" w14:paraId="1709E710"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1BAA873F" w14:textId="77777777" w:rsidR="000E0084" w:rsidRDefault="00000000">
            <w:pPr>
              <w:spacing w:after="0"/>
              <w:ind w:left="33"/>
            </w:pPr>
            <w:r>
              <w:rPr>
                <w:rFonts w:ascii="Times New Roman" w:eastAsia="Times New Roman" w:hAnsi="Times New Roman" w:cs="Times New Roman"/>
                <w:b/>
                <w:sz w:val="19"/>
              </w:rPr>
              <w:t>SUB TOTAL</w:t>
            </w:r>
          </w:p>
        </w:tc>
        <w:tc>
          <w:tcPr>
            <w:tcW w:w="2717" w:type="dxa"/>
            <w:tcBorders>
              <w:top w:val="single" w:sz="5" w:space="0" w:color="000000"/>
              <w:left w:val="single" w:sz="8" w:space="0" w:color="000000"/>
              <w:bottom w:val="single" w:sz="5" w:space="0" w:color="000000"/>
              <w:right w:val="nil"/>
            </w:tcBorders>
          </w:tcPr>
          <w:p w14:paraId="781345EA" w14:textId="77777777" w:rsidR="000E0084" w:rsidRDefault="000E0084"/>
        </w:tc>
        <w:tc>
          <w:tcPr>
            <w:tcW w:w="761" w:type="dxa"/>
            <w:tcBorders>
              <w:top w:val="single" w:sz="5" w:space="0" w:color="000000"/>
              <w:left w:val="nil"/>
              <w:bottom w:val="single" w:sz="5" w:space="0" w:color="000000"/>
              <w:right w:val="single" w:sz="10" w:space="0" w:color="181717"/>
            </w:tcBorders>
          </w:tcPr>
          <w:p w14:paraId="166E0D88" w14:textId="77777777" w:rsidR="000E0084" w:rsidRDefault="00000000">
            <w:pPr>
              <w:spacing w:after="0"/>
              <w:ind w:left="94"/>
            </w:pPr>
            <w:r>
              <w:rPr>
                <w:rFonts w:ascii="Times New Roman" w:eastAsia="Times New Roman" w:hAnsi="Times New Roman" w:cs="Times New Roman"/>
                <w:b/>
                <w:sz w:val="19"/>
              </w:rPr>
              <w:t>$48,250</w:t>
            </w:r>
          </w:p>
        </w:tc>
      </w:tr>
      <w:tr w:rsidR="000E0084" w14:paraId="7188DE22"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71F1FD51" w14:textId="77777777" w:rsidR="000E0084" w:rsidRDefault="00000000">
            <w:pPr>
              <w:spacing w:after="0"/>
              <w:ind w:left="33"/>
            </w:pPr>
            <w:r>
              <w:rPr>
                <w:rFonts w:ascii="Times New Roman" w:eastAsia="Times New Roman" w:hAnsi="Times New Roman" w:cs="Times New Roman"/>
                <w:sz w:val="19"/>
              </w:rPr>
              <w:t xml:space="preserve"> </w:t>
            </w:r>
          </w:p>
        </w:tc>
        <w:tc>
          <w:tcPr>
            <w:tcW w:w="2717" w:type="dxa"/>
            <w:tcBorders>
              <w:top w:val="single" w:sz="5" w:space="0" w:color="000000"/>
              <w:left w:val="single" w:sz="8" w:space="0" w:color="000000"/>
              <w:bottom w:val="single" w:sz="5" w:space="0" w:color="000000"/>
              <w:right w:val="nil"/>
            </w:tcBorders>
          </w:tcPr>
          <w:p w14:paraId="6B900894" w14:textId="77777777" w:rsidR="000E0084" w:rsidRDefault="000E0084"/>
        </w:tc>
        <w:tc>
          <w:tcPr>
            <w:tcW w:w="761" w:type="dxa"/>
            <w:tcBorders>
              <w:top w:val="single" w:sz="5" w:space="0" w:color="000000"/>
              <w:left w:val="nil"/>
              <w:bottom w:val="single" w:sz="5" w:space="0" w:color="000000"/>
              <w:right w:val="single" w:sz="10" w:space="0" w:color="181717"/>
            </w:tcBorders>
          </w:tcPr>
          <w:p w14:paraId="0FA61539" w14:textId="77777777" w:rsidR="000E0084" w:rsidRDefault="000E0084"/>
        </w:tc>
      </w:tr>
      <w:tr w:rsidR="000E0084" w14:paraId="6B72A60D"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2ABEA18F" w14:textId="77777777" w:rsidR="000E0084" w:rsidRDefault="00000000">
            <w:pPr>
              <w:spacing w:after="0"/>
              <w:ind w:left="33"/>
            </w:pPr>
            <w:r>
              <w:rPr>
                <w:rFonts w:ascii="Times New Roman" w:eastAsia="Times New Roman" w:hAnsi="Times New Roman" w:cs="Times New Roman"/>
                <w:b/>
                <w:i/>
                <w:sz w:val="19"/>
              </w:rPr>
              <w:t>ADMIN EXPENSES</w:t>
            </w:r>
          </w:p>
        </w:tc>
        <w:tc>
          <w:tcPr>
            <w:tcW w:w="2717" w:type="dxa"/>
            <w:tcBorders>
              <w:top w:val="single" w:sz="5" w:space="0" w:color="000000"/>
              <w:left w:val="single" w:sz="8" w:space="0" w:color="000000"/>
              <w:bottom w:val="single" w:sz="5" w:space="0" w:color="000000"/>
              <w:right w:val="nil"/>
            </w:tcBorders>
          </w:tcPr>
          <w:p w14:paraId="6E48B14E" w14:textId="77777777" w:rsidR="000E0084" w:rsidRDefault="00000000">
            <w:pPr>
              <w:spacing w:after="0"/>
              <w:ind w:left="32"/>
            </w:pPr>
            <w:r>
              <w:rPr>
                <w:rFonts w:ascii="Times New Roman" w:eastAsia="Times New Roman" w:hAnsi="Times New Roman" w:cs="Times New Roman"/>
                <w:sz w:val="19"/>
              </w:rPr>
              <w:t xml:space="preserve"> </w:t>
            </w:r>
          </w:p>
        </w:tc>
        <w:tc>
          <w:tcPr>
            <w:tcW w:w="761" w:type="dxa"/>
            <w:tcBorders>
              <w:top w:val="single" w:sz="5" w:space="0" w:color="000000"/>
              <w:left w:val="nil"/>
              <w:bottom w:val="single" w:sz="5" w:space="0" w:color="000000"/>
              <w:right w:val="single" w:sz="10" w:space="0" w:color="181717"/>
            </w:tcBorders>
          </w:tcPr>
          <w:p w14:paraId="75C6ECAD" w14:textId="77777777" w:rsidR="000E0084" w:rsidRDefault="000E0084"/>
        </w:tc>
      </w:tr>
      <w:tr w:rsidR="000E0084" w14:paraId="4385A0A5"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28592EA5" w14:textId="77777777" w:rsidR="000E0084" w:rsidRDefault="00000000">
            <w:pPr>
              <w:spacing w:after="0"/>
              <w:ind w:left="33"/>
            </w:pPr>
            <w:r>
              <w:rPr>
                <w:rFonts w:ascii="Times New Roman" w:eastAsia="Times New Roman" w:hAnsi="Times New Roman" w:cs="Times New Roman"/>
                <w:sz w:val="19"/>
              </w:rPr>
              <w:t>Administrative Services</w:t>
            </w:r>
          </w:p>
        </w:tc>
        <w:tc>
          <w:tcPr>
            <w:tcW w:w="2717" w:type="dxa"/>
            <w:tcBorders>
              <w:top w:val="single" w:sz="5" w:space="0" w:color="000000"/>
              <w:left w:val="single" w:sz="8" w:space="0" w:color="000000"/>
              <w:bottom w:val="single" w:sz="5" w:space="0" w:color="000000"/>
              <w:right w:val="nil"/>
            </w:tcBorders>
          </w:tcPr>
          <w:p w14:paraId="005F3567" w14:textId="77777777" w:rsidR="000E0084" w:rsidRDefault="000E0084"/>
        </w:tc>
        <w:tc>
          <w:tcPr>
            <w:tcW w:w="761" w:type="dxa"/>
            <w:tcBorders>
              <w:top w:val="single" w:sz="5" w:space="0" w:color="000000"/>
              <w:left w:val="nil"/>
              <w:bottom w:val="single" w:sz="5" w:space="0" w:color="000000"/>
              <w:right w:val="single" w:sz="10" w:space="0" w:color="181717"/>
            </w:tcBorders>
          </w:tcPr>
          <w:p w14:paraId="5F907281" w14:textId="77777777" w:rsidR="000E0084" w:rsidRDefault="00000000">
            <w:pPr>
              <w:spacing w:after="0"/>
              <w:ind w:right="6"/>
              <w:jc w:val="right"/>
            </w:pPr>
            <w:r>
              <w:rPr>
                <w:rFonts w:ascii="Times New Roman" w:eastAsia="Times New Roman" w:hAnsi="Times New Roman" w:cs="Times New Roman"/>
                <w:sz w:val="19"/>
              </w:rPr>
              <w:t>$5,200</w:t>
            </w:r>
          </w:p>
        </w:tc>
      </w:tr>
      <w:tr w:rsidR="000E0084" w14:paraId="092E9992"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7870C3BD" w14:textId="77777777" w:rsidR="000E0084" w:rsidRDefault="00000000">
            <w:pPr>
              <w:spacing w:after="0"/>
              <w:ind w:left="33"/>
            </w:pPr>
            <w:r>
              <w:rPr>
                <w:rFonts w:ascii="Times New Roman" w:eastAsia="Times New Roman" w:hAnsi="Times New Roman" w:cs="Times New Roman"/>
                <w:sz w:val="19"/>
              </w:rPr>
              <w:t>Accounting</w:t>
            </w:r>
          </w:p>
        </w:tc>
        <w:tc>
          <w:tcPr>
            <w:tcW w:w="2717" w:type="dxa"/>
            <w:tcBorders>
              <w:top w:val="single" w:sz="5" w:space="0" w:color="000000"/>
              <w:left w:val="single" w:sz="8" w:space="0" w:color="000000"/>
              <w:bottom w:val="single" w:sz="5" w:space="0" w:color="000000"/>
              <w:right w:val="nil"/>
            </w:tcBorders>
          </w:tcPr>
          <w:p w14:paraId="191215C9" w14:textId="77777777" w:rsidR="000E0084" w:rsidRDefault="000E0084"/>
        </w:tc>
        <w:tc>
          <w:tcPr>
            <w:tcW w:w="761" w:type="dxa"/>
            <w:tcBorders>
              <w:top w:val="single" w:sz="5" w:space="0" w:color="000000"/>
              <w:left w:val="nil"/>
              <w:bottom w:val="single" w:sz="5" w:space="0" w:color="000000"/>
              <w:right w:val="single" w:sz="10" w:space="0" w:color="181717"/>
            </w:tcBorders>
          </w:tcPr>
          <w:p w14:paraId="65DA77B0" w14:textId="77777777" w:rsidR="000E0084" w:rsidRDefault="00000000">
            <w:pPr>
              <w:spacing w:after="0"/>
              <w:ind w:right="6"/>
              <w:jc w:val="right"/>
            </w:pPr>
            <w:r>
              <w:rPr>
                <w:rFonts w:ascii="Times New Roman" w:eastAsia="Times New Roman" w:hAnsi="Times New Roman" w:cs="Times New Roman"/>
                <w:sz w:val="19"/>
              </w:rPr>
              <w:t>$3,200</w:t>
            </w:r>
          </w:p>
        </w:tc>
      </w:tr>
      <w:tr w:rsidR="000E0084" w14:paraId="2B1AC857"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5BC62877" w14:textId="77777777" w:rsidR="000E0084" w:rsidRDefault="00000000">
            <w:pPr>
              <w:spacing w:after="0"/>
              <w:ind w:left="33"/>
            </w:pPr>
            <w:r>
              <w:rPr>
                <w:rFonts w:ascii="Times New Roman" w:eastAsia="Times New Roman" w:hAnsi="Times New Roman" w:cs="Times New Roman"/>
                <w:sz w:val="19"/>
              </w:rPr>
              <w:t>Dues</w:t>
            </w:r>
          </w:p>
        </w:tc>
        <w:tc>
          <w:tcPr>
            <w:tcW w:w="2717" w:type="dxa"/>
            <w:tcBorders>
              <w:top w:val="single" w:sz="5" w:space="0" w:color="000000"/>
              <w:left w:val="single" w:sz="8" w:space="0" w:color="000000"/>
              <w:bottom w:val="single" w:sz="5" w:space="0" w:color="000000"/>
              <w:right w:val="nil"/>
            </w:tcBorders>
          </w:tcPr>
          <w:p w14:paraId="5C0B406F" w14:textId="77777777" w:rsidR="000E0084" w:rsidRDefault="000E0084"/>
        </w:tc>
        <w:tc>
          <w:tcPr>
            <w:tcW w:w="761" w:type="dxa"/>
            <w:tcBorders>
              <w:top w:val="single" w:sz="5" w:space="0" w:color="000000"/>
              <w:left w:val="nil"/>
              <w:bottom w:val="single" w:sz="5" w:space="0" w:color="000000"/>
              <w:right w:val="single" w:sz="10" w:space="0" w:color="181717"/>
            </w:tcBorders>
          </w:tcPr>
          <w:p w14:paraId="36B3CF0C" w14:textId="77777777" w:rsidR="000E0084" w:rsidRDefault="00000000">
            <w:pPr>
              <w:spacing w:after="0"/>
              <w:ind w:right="6"/>
              <w:jc w:val="right"/>
            </w:pPr>
            <w:r>
              <w:rPr>
                <w:rFonts w:ascii="Times New Roman" w:eastAsia="Times New Roman" w:hAnsi="Times New Roman" w:cs="Times New Roman"/>
                <w:sz w:val="19"/>
              </w:rPr>
              <w:t>$500</w:t>
            </w:r>
          </w:p>
        </w:tc>
      </w:tr>
      <w:tr w:rsidR="000E0084" w14:paraId="5325DC4F"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3D84884C" w14:textId="77777777" w:rsidR="000E0084" w:rsidRDefault="00000000">
            <w:pPr>
              <w:spacing w:after="0"/>
              <w:ind w:left="33"/>
            </w:pPr>
            <w:r>
              <w:rPr>
                <w:rFonts w:ascii="Times New Roman" w:eastAsia="Times New Roman" w:hAnsi="Times New Roman" w:cs="Times New Roman"/>
                <w:sz w:val="19"/>
              </w:rPr>
              <w:t>Printing and Reproduction</w:t>
            </w:r>
          </w:p>
        </w:tc>
        <w:tc>
          <w:tcPr>
            <w:tcW w:w="2717" w:type="dxa"/>
            <w:tcBorders>
              <w:top w:val="single" w:sz="5" w:space="0" w:color="000000"/>
              <w:left w:val="single" w:sz="8" w:space="0" w:color="000000"/>
              <w:bottom w:val="single" w:sz="5" w:space="0" w:color="000000"/>
              <w:right w:val="nil"/>
            </w:tcBorders>
          </w:tcPr>
          <w:p w14:paraId="206DAB85" w14:textId="77777777" w:rsidR="000E0084" w:rsidRDefault="000E0084"/>
        </w:tc>
        <w:tc>
          <w:tcPr>
            <w:tcW w:w="761" w:type="dxa"/>
            <w:tcBorders>
              <w:top w:val="single" w:sz="5" w:space="0" w:color="000000"/>
              <w:left w:val="nil"/>
              <w:bottom w:val="single" w:sz="5" w:space="0" w:color="000000"/>
              <w:right w:val="single" w:sz="10" w:space="0" w:color="181717"/>
            </w:tcBorders>
          </w:tcPr>
          <w:p w14:paraId="2A59D3FA" w14:textId="77777777" w:rsidR="000E0084" w:rsidRDefault="00000000">
            <w:pPr>
              <w:spacing w:after="0"/>
              <w:ind w:right="6"/>
              <w:jc w:val="right"/>
            </w:pPr>
            <w:r>
              <w:rPr>
                <w:rFonts w:ascii="Times New Roman" w:eastAsia="Times New Roman" w:hAnsi="Times New Roman" w:cs="Times New Roman"/>
                <w:sz w:val="19"/>
              </w:rPr>
              <w:t>$100</w:t>
            </w:r>
          </w:p>
        </w:tc>
      </w:tr>
      <w:tr w:rsidR="000E0084" w14:paraId="77456CFC"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6E81AF45" w14:textId="77777777" w:rsidR="000E0084" w:rsidRDefault="00000000">
            <w:pPr>
              <w:spacing w:after="0"/>
              <w:ind w:left="33"/>
            </w:pPr>
            <w:r>
              <w:rPr>
                <w:rFonts w:ascii="Times New Roman" w:eastAsia="Times New Roman" w:hAnsi="Times New Roman" w:cs="Times New Roman"/>
                <w:sz w:val="19"/>
              </w:rPr>
              <w:t>Gas/Electric</w:t>
            </w:r>
          </w:p>
        </w:tc>
        <w:tc>
          <w:tcPr>
            <w:tcW w:w="2717" w:type="dxa"/>
            <w:tcBorders>
              <w:top w:val="single" w:sz="5" w:space="0" w:color="000000"/>
              <w:left w:val="single" w:sz="8" w:space="0" w:color="000000"/>
              <w:bottom w:val="single" w:sz="5" w:space="0" w:color="000000"/>
              <w:right w:val="nil"/>
            </w:tcBorders>
          </w:tcPr>
          <w:p w14:paraId="002DCB7A" w14:textId="77777777" w:rsidR="000E0084" w:rsidRDefault="000E0084"/>
        </w:tc>
        <w:tc>
          <w:tcPr>
            <w:tcW w:w="761" w:type="dxa"/>
            <w:tcBorders>
              <w:top w:val="single" w:sz="5" w:space="0" w:color="000000"/>
              <w:left w:val="nil"/>
              <w:bottom w:val="single" w:sz="5" w:space="0" w:color="000000"/>
              <w:right w:val="single" w:sz="10" w:space="0" w:color="181717"/>
            </w:tcBorders>
          </w:tcPr>
          <w:p w14:paraId="77E3BFE3" w14:textId="77777777" w:rsidR="000E0084" w:rsidRDefault="00000000">
            <w:pPr>
              <w:spacing w:after="0"/>
              <w:ind w:right="6"/>
              <w:jc w:val="right"/>
            </w:pPr>
            <w:r>
              <w:rPr>
                <w:rFonts w:ascii="Times New Roman" w:eastAsia="Times New Roman" w:hAnsi="Times New Roman" w:cs="Times New Roman"/>
                <w:sz w:val="19"/>
              </w:rPr>
              <w:t>$3,500</w:t>
            </w:r>
          </w:p>
        </w:tc>
      </w:tr>
      <w:tr w:rsidR="000E0084" w14:paraId="7DB20A52"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3D7301FF" w14:textId="77777777" w:rsidR="000E0084" w:rsidRDefault="00000000">
            <w:pPr>
              <w:spacing w:after="0"/>
              <w:ind w:left="33"/>
            </w:pPr>
            <w:r>
              <w:rPr>
                <w:rFonts w:ascii="Times New Roman" w:eastAsia="Times New Roman" w:hAnsi="Times New Roman" w:cs="Times New Roman"/>
                <w:sz w:val="19"/>
              </w:rPr>
              <w:t>Trash Collection</w:t>
            </w:r>
          </w:p>
        </w:tc>
        <w:tc>
          <w:tcPr>
            <w:tcW w:w="2717" w:type="dxa"/>
            <w:tcBorders>
              <w:top w:val="single" w:sz="5" w:space="0" w:color="000000"/>
              <w:left w:val="single" w:sz="8" w:space="0" w:color="000000"/>
              <w:bottom w:val="single" w:sz="5" w:space="0" w:color="000000"/>
              <w:right w:val="nil"/>
            </w:tcBorders>
          </w:tcPr>
          <w:p w14:paraId="0020769F" w14:textId="77777777" w:rsidR="000E0084" w:rsidRDefault="000E0084"/>
        </w:tc>
        <w:tc>
          <w:tcPr>
            <w:tcW w:w="761" w:type="dxa"/>
            <w:tcBorders>
              <w:top w:val="single" w:sz="5" w:space="0" w:color="000000"/>
              <w:left w:val="nil"/>
              <w:bottom w:val="single" w:sz="5" w:space="0" w:color="000000"/>
              <w:right w:val="single" w:sz="10" w:space="0" w:color="181717"/>
            </w:tcBorders>
          </w:tcPr>
          <w:p w14:paraId="78736336" w14:textId="77777777" w:rsidR="000E0084" w:rsidRDefault="00000000">
            <w:pPr>
              <w:spacing w:after="0"/>
              <w:ind w:right="6"/>
              <w:jc w:val="right"/>
            </w:pPr>
            <w:r>
              <w:rPr>
                <w:rFonts w:ascii="Times New Roman" w:eastAsia="Times New Roman" w:hAnsi="Times New Roman" w:cs="Times New Roman"/>
                <w:sz w:val="19"/>
              </w:rPr>
              <w:t>$300</w:t>
            </w:r>
          </w:p>
        </w:tc>
      </w:tr>
      <w:tr w:rsidR="000E0084" w14:paraId="33054D07"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3242F62F" w14:textId="77777777" w:rsidR="000E0084" w:rsidRDefault="00000000">
            <w:pPr>
              <w:spacing w:after="0"/>
              <w:ind w:left="33"/>
            </w:pPr>
            <w:r>
              <w:rPr>
                <w:rFonts w:ascii="Times New Roman" w:eastAsia="Times New Roman" w:hAnsi="Times New Roman" w:cs="Times New Roman"/>
                <w:sz w:val="19"/>
              </w:rPr>
              <w:t>Water</w:t>
            </w:r>
          </w:p>
        </w:tc>
        <w:tc>
          <w:tcPr>
            <w:tcW w:w="2717" w:type="dxa"/>
            <w:tcBorders>
              <w:top w:val="single" w:sz="5" w:space="0" w:color="000000"/>
              <w:left w:val="single" w:sz="8" w:space="0" w:color="000000"/>
              <w:bottom w:val="single" w:sz="5" w:space="0" w:color="000000"/>
              <w:right w:val="nil"/>
            </w:tcBorders>
          </w:tcPr>
          <w:p w14:paraId="4DEB2F6E" w14:textId="77777777" w:rsidR="000E0084" w:rsidRDefault="000E0084"/>
        </w:tc>
        <w:tc>
          <w:tcPr>
            <w:tcW w:w="761" w:type="dxa"/>
            <w:tcBorders>
              <w:top w:val="single" w:sz="5" w:space="0" w:color="000000"/>
              <w:left w:val="nil"/>
              <w:bottom w:val="single" w:sz="5" w:space="0" w:color="000000"/>
              <w:right w:val="single" w:sz="10" w:space="0" w:color="181717"/>
            </w:tcBorders>
          </w:tcPr>
          <w:p w14:paraId="52877E4E" w14:textId="77777777" w:rsidR="000E0084" w:rsidRDefault="00000000">
            <w:pPr>
              <w:spacing w:after="0"/>
              <w:ind w:right="6"/>
              <w:jc w:val="right"/>
            </w:pPr>
            <w:r>
              <w:rPr>
                <w:rFonts w:ascii="Times New Roman" w:eastAsia="Times New Roman" w:hAnsi="Times New Roman" w:cs="Times New Roman"/>
                <w:sz w:val="19"/>
              </w:rPr>
              <w:t>$1,400</w:t>
            </w:r>
          </w:p>
        </w:tc>
      </w:tr>
      <w:tr w:rsidR="000E0084" w14:paraId="28AC68E3"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6D68E573" w14:textId="77777777" w:rsidR="000E0084" w:rsidRDefault="00000000">
            <w:pPr>
              <w:spacing w:after="0"/>
              <w:ind w:left="33"/>
            </w:pPr>
            <w:r>
              <w:rPr>
                <w:rFonts w:ascii="Times New Roman" w:eastAsia="Times New Roman" w:hAnsi="Times New Roman" w:cs="Times New Roman"/>
                <w:sz w:val="19"/>
              </w:rPr>
              <w:t>Telephone</w:t>
            </w:r>
          </w:p>
        </w:tc>
        <w:tc>
          <w:tcPr>
            <w:tcW w:w="2717" w:type="dxa"/>
            <w:tcBorders>
              <w:top w:val="single" w:sz="5" w:space="0" w:color="000000"/>
              <w:left w:val="single" w:sz="8" w:space="0" w:color="000000"/>
              <w:bottom w:val="single" w:sz="5" w:space="0" w:color="000000"/>
              <w:right w:val="nil"/>
            </w:tcBorders>
          </w:tcPr>
          <w:p w14:paraId="6C3759CC" w14:textId="77777777" w:rsidR="000E0084" w:rsidRDefault="000E0084"/>
        </w:tc>
        <w:tc>
          <w:tcPr>
            <w:tcW w:w="761" w:type="dxa"/>
            <w:tcBorders>
              <w:top w:val="single" w:sz="5" w:space="0" w:color="000000"/>
              <w:left w:val="nil"/>
              <w:bottom w:val="single" w:sz="5" w:space="0" w:color="000000"/>
              <w:right w:val="single" w:sz="10" w:space="0" w:color="181717"/>
            </w:tcBorders>
          </w:tcPr>
          <w:p w14:paraId="227CCC0A" w14:textId="77777777" w:rsidR="000E0084" w:rsidRDefault="00000000">
            <w:pPr>
              <w:spacing w:after="0"/>
              <w:ind w:right="6"/>
              <w:jc w:val="right"/>
            </w:pPr>
            <w:r>
              <w:rPr>
                <w:rFonts w:ascii="Times New Roman" w:eastAsia="Times New Roman" w:hAnsi="Times New Roman" w:cs="Times New Roman"/>
                <w:sz w:val="19"/>
              </w:rPr>
              <w:t>$1,500</w:t>
            </w:r>
          </w:p>
        </w:tc>
      </w:tr>
      <w:tr w:rsidR="000E0084" w14:paraId="22796F5D" w14:textId="77777777">
        <w:trPr>
          <w:trHeight w:val="203"/>
        </w:trPr>
        <w:tc>
          <w:tcPr>
            <w:tcW w:w="4365" w:type="dxa"/>
            <w:tcBorders>
              <w:top w:val="single" w:sz="5" w:space="0" w:color="000000"/>
              <w:left w:val="single" w:sz="10" w:space="0" w:color="181717"/>
              <w:bottom w:val="single" w:sz="5" w:space="0" w:color="000000"/>
              <w:right w:val="single" w:sz="8" w:space="0" w:color="000000"/>
            </w:tcBorders>
          </w:tcPr>
          <w:p w14:paraId="79408A5A" w14:textId="77777777" w:rsidR="000E0084" w:rsidRDefault="00000000">
            <w:pPr>
              <w:spacing w:after="0"/>
              <w:ind w:left="33"/>
            </w:pPr>
            <w:r>
              <w:rPr>
                <w:rFonts w:ascii="Times New Roman" w:eastAsia="Times New Roman" w:hAnsi="Times New Roman" w:cs="Times New Roman"/>
                <w:sz w:val="19"/>
              </w:rPr>
              <w:t>Office Repairs</w:t>
            </w:r>
          </w:p>
        </w:tc>
        <w:tc>
          <w:tcPr>
            <w:tcW w:w="2717" w:type="dxa"/>
            <w:tcBorders>
              <w:top w:val="single" w:sz="5" w:space="0" w:color="000000"/>
              <w:left w:val="single" w:sz="8" w:space="0" w:color="000000"/>
              <w:bottom w:val="single" w:sz="5" w:space="0" w:color="000000"/>
              <w:right w:val="nil"/>
            </w:tcBorders>
          </w:tcPr>
          <w:p w14:paraId="3C08A03F" w14:textId="77777777" w:rsidR="000E0084" w:rsidRDefault="000E0084"/>
        </w:tc>
        <w:tc>
          <w:tcPr>
            <w:tcW w:w="761" w:type="dxa"/>
            <w:tcBorders>
              <w:top w:val="single" w:sz="5" w:space="0" w:color="000000"/>
              <w:left w:val="nil"/>
              <w:bottom w:val="single" w:sz="5" w:space="0" w:color="000000"/>
              <w:right w:val="single" w:sz="10" w:space="0" w:color="181717"/>
            </w:tcBorders>
          </w:tcPr>
          <w:p w14:paraId="31F86CFA" w14:textId="77777777" w:rsidR="000E0084" w:rsidRDefault="00000000">
            <w:pPr>
              <w:spacing w:after="0"/>
              <w:ind w:right="6"/>
              <w:jc w:val="right"/>
            </w:pPr>
            <w:r>
              <w:rPr>
                <w:rFonts w:ascii="Times New Roman" w:eastAsia="Times New Roman" w:hAnsi="Times New Roman" w:cs="Times New Roman"/>
                <w:sz w:val="19"/>
              </w:rPr>
              <w:t>$1,500</w:t>
            </w:r>
          </w:p>
        </w:tc>
      </w:tr>
      <w:tr w:rsidR="000E0084" w14:paraId="4F1F3278" w14:textId="77777777">
        <w:trPr>
          <w:trHeight w:val="254"/>
        </w:trPr>
        <w:tc>
          <w:tcPr>
            <w:tcW w:w="4365" w:type="dxa"/>
            <w:tcBorders>
              <w:top w:val="single" w:sz="5" w:space="0" w:color="000000"/>
              <w:left w:val="single" w:sz="10" w:space="0" w:color="181717"/>
              <w:bottom w:val="single" w:sz="5" w:space="0" w:color="000000"/>
              <w:right w:val="single" w:sz="8" w:space="0" w:color="000000"/>
            </w:tcBorders>
          </w:tcPr>
          <w:p w14:paraId="27B213A2" w14:textId="77777777" w:rsidR="000E0084" w:rsidRDefault="00000000">
            <w:pPr>
              <w:spacing w:after="0"/>
              <w:ind w:left="33"/>
            </w:pPr>
            <w:r>
              <w:rPr>
                <w:rFonts w:ascii="Times New Roman" w:eastAsia="Times New Roman" w:hAnsi="Times New Roman" w:cs="Times New Roman"/>
                <w:sz w:val="19"/>
              </w:rPr>
              <w:t>Office Supplies</w:t>
            </w:r>
          </w:p>
        </w:tc>
        <w:tc>
          <w:tcPr>
            <w:tcW w:w="2717" w:type="dxa"/>
            <w:tcBorders>
              <w:top w:val="single" w:sz="5" w:space="0" w:color="000000"/>
              <w:left w:val="single" w:sz="8" w:space="0" w:color="000000"/>
              <w:bottom w:val="single" w:sz="5" w:space="0" w:color="000000"/>
              <w:right w:val="nil"/>
            </w:tcBorders>
          </w:tcPr>
          <w:p w14:paraId="75A80750" w14:textId="77777777" w:rsidR="000E0084" w:rsidRDefault="000E0084"/>
        </w:tc>
        <w:tc>
          <w:tcPr>
            <w:tcW w:w="761" w:type="dxa"/>
            <w:tcBorders>
              <w:top w:val="single" w:sz="5" w:space="0" w:color="000000"/>
              <w:left w:val="nil"/>
              <w:bottom w:val="single" w:sz="5" w:space="0" w:color="000000"/>
              <w:right w:val="single" w:sz="10" w:space="0" w:color="181717"/>
            </w:tcBorders>
          </w:tcPr>
          <w:p w14:paraId="4A2D839E" w14:textId="77777777" w:rsidR="000E0084" w:rsidRDefault="00000000">
            <w:pPr>
              <w:spacing w:after="0"/>
              <w:ind w:right="6"/>
              <w:jc w:val="right"/>
            </w:pPr>
            <w:r>
              <w:rPr>
                <w:rFonts w:ascii="Times New Roman" w:eastAsia="Times New Roman" w:hAnsi="Times New Roman" w:cs="Times New Roman"/>
                <w:sz w:val="19"/>
              </w:rPr>
              <w:t>$5,000</w:t>
            </w:r>
          </w:p>
        </w:tc>
      </w:tr>
      <w:tr w:rsidR="000E0084" w14:paraId="59AC8F12" w14:textId="77777777">
        <w:trPr>
          <w:trHeight w:val="254"/>
        </w:trPr>
        <w:tc>
          <w:tcPr>
            <w:tcW w:w="4365" w:type="dxa"/>
            <w:tcBorders>
              <w:top w:val="single" w:sz="5" w:space="0" w:color="000000"/>
              <w:left w:val="single" w:sz="10" w:space="0" w:color="181717"/>
              <w:bottom w:val="single" w:sz="5" w:space="0" w:color="000000"/>
              <w:right w:val="single" w:sz="8" w:space="0" w:color="000000"/>
            </w:tcBorders>
          </w:tcPr>
          <w:p w14:paraId="7ADFF8E9" w14:textId="77777777" w:rsidR="000E0084" w:rsidRDefault="00000000">
            <w:pPr>
              <w:spacing w:after="0"/>
              <w:ind w:left="33"/>
            </w:pPr>
            <w:r>
              <w:rPr>
                <w:rFonts w:ascii="Times New Roman" w:eastAsia="Times New Roman" w:hAnsi="Times New Roman" w:cs="Times New Roman"/>
                <w:sz w:val="19"/>
              </w:rPr>
              <w:t>Postage/Delivery</w:t>
            </w:r>
          </w:p>
        </w:tc>
        <w:tc>
          <w:tcPr>
            <w:tcW w:w="2717" w:type="dxa"/>
            <w:tcBorders>
              <w:top w:val="single" w:sz="5" w:space="0" w:color="000000"/>
              <w:left w:val="single" w:sz="8" w:space="0" w:color="000000"/>
              <w:bottom w:val="single" w:sz="5" w:space="0" w:color="000000"/>
              <w:right w:val="nil"/>
            </w:tcBorders>
          </w:tcPr>
          <w:p w14:paraId="7D5D023E" w14:textId="77777777" w:rsidR="000E0084" w:rsidRDefault="000E0084"/>
        </w:tc>
        <w:tc>
          <w:tcPr>
            <w:tcW w:w="761" w:type="dxa"/>
            <w:tcBorders>
              <w:top w:val="single" w:sz="5" w:space="0" w:color="000000"/>
              <w:left w:val="nil"/>
              <w:bottom w:val="single" w:sz="5" w:space="0" w:color="000000"/>
              <w:right w:val="single" w:sz="10" w:space="0" w:color="181717"/>
            </w:tcBorders>
          </w:tcPr>
          <w:p w14:paraId="742C119C" w14:textId="77777777" w:rsidR="000E0084" w:rsidRDefault="00000000">
            <w:pPr>
              <w:spacing w:after="0"/>
              <w:ind w:right="6"/>
              <w:jc w:val="right"/>
            </w:pPr>
            <w:r>
              <w:rPr>
                <w:rFonts w:ascii="Times New Roman" w:eastAsia="Times New Roman" w:hAnsi="Times New Roman" w:cs="Times New Roman"/>
                <w:sz w:val="19"/>
              </w:rPr>
              <w:t>$500</w:t>
            </w:r>
          </w:p>
        </w:tc>
      </w:tr>
      <w:tr w:rsidR="000E0084" w14:paraId="5CA308AE" w14:textId="77777777">
        <w:trPr>
          <w:trHeight w:val="254"/>
        </w:trPr>
        <w:tc>
          <w:tcPr>
            <w:tcW w:w="4365" w:type="dxa"/>
            <w:tcBorders>
              <w:top w:val="single" w:sz="5" w:space="0" w:color="000000"/>
              <w:left w:val="single" w:sz="10" w:space="0" w:color="181717"/>
              <w:bottom w:val="single" w:sz="5" w:space="0" w:color="000000"/>
              <w:right w:val="single" w:sz="8" w:space="0" w:color="000000"/>
            </w:tcBorders>
          </w:tcPr>
          <w:p w14:paraId="4BF99A0D" w14:textId="77777777" w:rsidR="000E0084" w:rsidRDefault="00000000">
            <w:pPr>
              <w:spacing w:after="0"/>
              <w:ind w:left="33"/>
            </w:pPr>
            <w:r>
              <w:rPr>
                <w:rFonts w:ascii="Times New Roman" w:eastAsia="Times New Roman" w:hAnsi="Times New Roman" w:cs="Times New Roman"/>
                <w:sz w:val="19"/>
              </w:rPr>
              <w:t>Liability Insurance</w:t>
            </w:r>
          </w:p>
        </w:tc>
        <w:tc>
          <w:tcPr>
            <w:tcW w:w="2717" w:type="dxa"/>
            <w:tcBorders>
              <w:top w:val="single" w:sz="5" w:space="0" w:color="000000"/>
              <w:left w:val="single" w:sz="8" w:space="0" w:color="000000"/>
              <w:bottom w:val="single" w:sz="5" w:space="0" w:color="000000"/>
              <w:right w:val="nil"/>
            </w:tcBorders>
          </w:tcPr>
          <w:p w14:paraId="4197CFDF" w14:textId="77777777" w:rsidR="000E0084" w:rsidRDefault="000E0084"/>
        </w:tc>
        <w:tc>
          <w:tcPr>
            <w:tcW w:w="761" w:type="dxa"/>
            <w:tcBorders>
              <w:top w:val="single" w:sz="5" w:space="0" w:color="000000"/>
              <w:left w:val="nil"/>
              <w:bottom w:val="single" w:sz="5" w:space="0" w:color="000000"/>
              <w:right w:val="single" w:sz="10" w:space="0" w:color="181717"/>
            </w:tcBorders>
          </w:tcPr>
          <w:p w14:paraId="780E6E1B" w14:textId="77777777" w:rsidR="000E0084" w:rsidRDefault="00000000">
            <w:pPr>
              <w:spacing w:after="0"/>
              <w:ind w:right="6"/>
              <w:jc w:val="right"/>
            </w:pPr>
            <w:r>
              <w:rPr>
                <w:rFonts w:ascii="Times New Roman" w:eastAsia="Times New Roman" w:hAnsi="Times New Roman" w:cs="Times New Roman"/>
                <w:sz w:val="19"/>
              </w:rPr>
              <w:t>$3,200</w:t>
            </w:r>
          </w:p>
        </w:tc>
      </w:tr>
      <w:tr w:rsidR="000E0084" w14:paraId="2F08C7BB" w14:textId="77777777">
        <w:trPr>
          <w:trHeight w:val="254"/>
        </w:trPr>
        <w:tc>
          <w:tcPr>
            <w:tcW w:w="4365" w:type="dxa"/>
            <w:tcBorders>
              <w:top w:val="single" w:sz="5" w:space="0" w:color="000000"/>
              <w:left w:val="single" w:sz="10" w:space="0" w:color="181717"/>
              <w:bottom w:val="single" w:sz="5" w:space="0" w:color="000000"/>
              <w:right w:val="single" w:sz="8" w:space="0" w:color="000000"/>
            </w:tcBorders>
          </w:tcPr>
          <w:p w14:paraId="7590D340" w14:textId="77777777" w:rsidR="000E0084" w:rsidRDefault="00000000">
            <w:pPr>
              <w:spacing w:after="0"/>
              <w:ind w:left="33"/>
            </w:pPr>
            <w:r>
              <w:rPr>
                <w:rFonts w:ascii="Times New Roman" w:eastAsia="Times New Roman" w:hAnsi="Times New Roman" w:cs="Times New Roman"/>
                <w:sz w:val="19"/>
              </w:rPr>
              <w:t>Business Meals</w:t>
            </w:r>
          </w:p>
        </w:tc>
        <w:tc>
          <w:tcPr>
            <w:tcW w:w="2717" w:type="dxa"/>
            <w:tcBorders>
              <w:top w:val="single" w:sz="5" w:space="0" w:color="000000"/>
              <w:left w:val="single" w:sz="8" w:space="0" w:color="000000"/>
              <w:bottom w:val="single" w:sz="5" w:space="0" w:color="000000"/>
              <w:right w:val="nil"/>
            </w:tcBorders>
          </w:tcPr>
          <w:p w14:paraId="5005287F" w14:textId="77777777" w:rsidR="000E0084" w:rsidRDefault="000E0084"/>
        </w:tc>
        <w:tc>
          <w:tcPr>
            <w:tcW w:w="761" w:type="dxa"/>
            <w:tcBorders>
              <w:top w:val="single" w:sz="5" w:space="0" w:color="000000"/>
              <w:left w:val="nil"/>
              <w:bottom w:val="single" w:sz="5" w:space="0" w:color="000000"/>
              <w:right w:val="single" w:sz="10" w:space="0" w:color="181717"/>
            </w:tcBorders>
          </w:tcPr>
          <w:p w14:paraId="70EF7FDA" w14:textId="77777777" w:rsidR="000E0084" w:rsidRDefault="00000000">
            <w:pPr>
              <w:spacing w:after="0"/>
              <w:ind w:right="6"/>
              <w:jc w:val="right"/>
            </w:pPr>
            <w:r>
              <w:rPr>
                <w:rFonts w:ascii="Times New Roman" w:eastAsia="Times New Roman" w:hAnsi="Times New Roman" w:cs="Times New Roman"/>
                <w:sz w:val="19"/>
              </w:rPr>
              <w:t>$700</w:t>
            </w:r>
          </w:p>
        </w:tc>
      </w:tr>
      <w:tr w:rsidR="000E0084" w14:paraId="5A035A47" w14:textId="77777777">
        <w:trPr>
          <w:trHeight w:val="254"/>
        </w:trPr>
        <w:tc>
          <w:tcPr>
            <w:tcW w:w="4365" w:type="dxa"/>
            <w:tcBorders>
              <w:top w:val="single" w:sz="5" w:space="0" w:color="000000"/>
              <w:left w:val="single" w:sz="10" w:space="0" w:color="181717"/>
              <w:bottom w:val="single" w:sz="5" w:space="0" w:color="000000"/>
              <w:right w:val="single" w:sz="8" w:space="0" w:color="000000"/>
            </w:tcBorders>
          </w:tcPr>
          <w:p w14:paraId="7EE31C62" w14:textId="77777777" w:rsidR="000E0084" w:rsidRDefault="00000000">
            <w:pPr>
              <w:spacing w:after="0"/>
              <w:ind w:left="33"/>
            </w:pPr>
            <w:r>
              <w:rPr>
                <w:rFonts w:ascii="Times New Roman" w:eastAsia="Times New Roman" w:hAnsi="Times New Roman" w:cs="Times New Roman"/>
                <w:sz w:val="19"/>
              </w:rPr>
              <w:t>Bank and Credit Card Fees</w:t>
            </w:r>
          </w:p>
        </w:tc>
        <w:tc>
          <w:tcPr>
            <w:tcW w:w="2717" w:type="dxa"/>
            <w:tcBorders>
              <w:top w:val="single" w:sz="5" w:space="0" w:color="000000"/>
              <w:left w:val="single" w:sz="8" w:space="0" w:color="000000"/>
              <w:bottom w:val="single" w:sz="5" w:space="0" w:color="000000"/>
              <w:right w:val="nil"/>
            </w:tcBorders>
          </w:tcPr>
          <w:p w14:paraId="69C4D86E" w14:textId="77777777" w:rsidR="000E0084" w:rsidRDefault="000E0084"/>
        </w:tc>
        <w:tc>
          <w:tcPr>
            <w:tcW w:w="761" w:type="dxa"/>
            <w:tcBorders>
              <w:top w:val="single" w:sz="5" w:space="0" w:color="000000"/>
              <w:left w:val="nil"/>
              <w:bottom w:val="single" w:sz="5" w:space="0" w:color="000000"/>
              <w:right w:val="single" w:sz="10" w:space="0" w:color="181717"/>
            </w:tcBorders>
          </w:tcPr>
          <w:p w14:paraId="3FAFE57A" w14:textId="77777777" w:rsidR="000E0084" w:rsidRDefault="00000000">
            <w:pPr>
              <w:spacing w:after="0"/>
              <w:ind w:right="6"/>
              <w:jc w:val="right"/>
            </w:pPr>
            <w:r>
              <w:rPr>
                <w:rFonts w:ascii="Times New Roman" w:eastAsia="Times New Roman" w:hAnsi="Times New Roman" w:cs="Times New Roman"/>
                <w:sz w:val="19"/>
              </w:rPr>
              <w:t>$1,000</w:t>
            </w:r>
          </w:p>
        </w:tc>
      </w:tr>
      <w:tr w:rsidR="000E0084" w14:paraId="3AD09E3A" w14:textId="77777777">
        <w:trPr>
          <w:trHeight w:val="254"/>
        </w:trPr>
        <w:tc>
          <w:tcPr>
            <w:tcW w:w="4365" w:type="dxa"/>
            <w:tcBorders>
              <w:top w:val="single" w:sz="5" w:space="0" w:color="000000"/>
              <w:left w:val="single" w:sz="10" w:space="0" w:color="181717"/>
              <w:bottom w:val="single" w:sz="5" w:space="0" w:color="000000"/>
              <w:right w:val="single" w:sz="8" w:space="0" w:color="000000"/>
            </w:tcBorders>
          </w:tcPr>
          <w:p w14:paraId="4DAB3148" w14:textId="77777777" w:rsidR="000E0084" w:rsidRDefault="00000000">
            <w:pPr>
              <w:spacing w:after="0"/>
              <w:ind w:left="33"/>
            </w:pPr>
            <w:r>
              <w:rPr>
                <w:rFonts w:ascii="Times New Roman" w:eastAsia="Times New Roman" w:hAnsi="Times New Roman" w:cs="Times New Roman"/>
                <w:sz w:val="19"/>
              </w:rPr>
              <w:t>Paypal Fees</w:t>
            </w:r>
          </w:p>
        </w:tc>
        <w:tc>
          <w:tcPr>
            <w:tcW w:w="2717" w:type="dxa"/>
            <w:tcBorders>
              <w:top w:val="single" w:sz="5" w:space="0" w:color="000000"/>
              <w:left w:val="single" w:sz="8" w:space="0" w:color="000000"/>
              <w:bottom w:val="single" w:sz="5" w:space="0" w:color="000000"/>
              <w:right w:val="nil"/>
            </w:tcBorders>
          </w:tcPr>
          <w:p w14:paraId="3B8E68AE" w14:textId="77777777" w:rsidR="000E0084" w:rsidRDefault="000E0084"/>
        </w:tc>
        <w:tc>
          <w:tcPr>
            <w:tcW w:w="761" w:type="dxa"/>
            <w:tcBorders>
              <w:top w:val="single" w:sz="5" w:space="0" w:color="000000"/>
              <w:left w:val="nil"/>
              <w:bottom w:val="single" w:sz="5" w:space="0" w:color="000000"/>
              <w:right w:val="single" w:sz="10" w:space="0" w:color="181717"/>
            </w:tcBorders>
          </w:tcPr>
          <w:p w14:paraId="6152A6A9" w14:textId="77777777" w:rsidR="000E0084" w:rsidRDefault="00000000">
            <w:pPr>
              <w:spacing w:after="0"/>
              <w:ind w:right="6"/>
              <w:jc w:val="right"/>
            </w:pPr>
            <w:r>
              <w:rPr>
                <w:rFonts w:ascii="Times New Roman" w:eastAsia="Times New Roman" w:hAnsi="Times New Roman" w:cs="Times New Roman"/>
                <w:sz w:val="19"/>
              </w:rPr>
              <w:t>$800</w:t>
            </w:r>
          </w:p>
        </w:tc>
      </w:tr>
      <w:tr w:rsidR="000E0084" w14:paraId="4306F001" w14:textId="77777777">
        <w:trPr>
          <w:trHeight w:val="254"/>
        </w:trPr>
        <w:tc>
          <w:tcPr>
            <w:tcW w:w="4365" w:type="dxa"/>
            <w:tcBorders>
              <w:top w:val="single" w:sz="5" w:space="0" w:color="000000"/>
              <w:left w:val="single" w:sz="10" w:space="0" w:color="181717"/>
              <w:bottom w:val="single" w:sz="5" w:space="0" w:color="000000"/>
              <w:right w:val="single" w:sz="8" w:space="0" w:color="000000"/>
            </w:tcBorders>
          </w:tcPr>
          <w:p w14:paraId="7052E212" w14:textId="77777777" w:rsidR="000E0084" w:rsidRDefault="00000000">
            <w:pPr>
              <w:spacing w:after="0"/>
              <w:ind w:left="33"/>
            </w:pPr>
            <w:r>
              <w:rPr>
                <w:rFonts w:ascii="Times New Roman" w:eastAsia="Times New Roman" w:hAnsi="Times New Roman" w:cs="Times New Roman"/>
                <w:sz w:val="19"/>
              </w:rPr>
              <w:t>Investment Fees</w:t>
            </w:r>
          </w:p>
        </w:tc>
        <w:tc>
          <w:tcPr>
            <w:tcW w:w="2717" w:type="dxa"/>
            <w:tcBorders>
              <w:top w:val="single" w:sz="5" w:space="0" w:color="000000"/>
              <w:left w:val="single" w:sz="8" w:space="0" w:color="000000"/>
              <w:bottom w:val="single" w:sz="5" w:space="0" w:color="000000"/>
              <w:right w:val="nil"/>
            </w:tcBorders>
          </w:tcPr>
          <w:p w14:paraId="36B7C5EC" w14:textId="77777777" w:rsidR="000E0084" w:rsidRDefault="000E0084"/>
        </w:tc>
        <w:tc>
          <w:tcPr>
            <w:tcW w:w="761" w:type="dxa"/>
            <w:tcBorders>
              <w:top w:val="single" w:sz="5" w:space="0" w:color="000000"/>
              <w:left w:val="nil"/>
              <w:bottom w:val="single" w:sz="5" w:space="0" w:color="000000"/>
              <w:right w:val="single" w:sz="10" w:space="0" w:color="181717"/>
            </w:tcBorders>
          </w:tcPr>
          <w:p w14:paraId="4330D277" w14:textId="77777777" w:rsidR="000E0084" w:rsidRDefault="00000000">
            <w:pPr>
              <w:spacing w:after="0"/>
              <w:ind w:right="6"/>
              <w:jc w:val="right"/>
            </w:pPr>
            <w:r>
              <w:rPr>
                <w:rFonts w:ascii="Times New Roman" w:eastAsia="Times New Roman" w:hAnsi="Times New Roman" w:cs="Times New Roman"/>
                <w:sz w:val="19"/>
              </w:rPr>
              <w:t>$750</w:t>
            </w:r>
          </w:p>
        </w:tc>
      </w:tr>
      <w:tr w:rsidR="000E0084" w14:paraId="607618BE" w14:textId="77777777">
        <w:trPr>
          <w:trHeight w:val="234"/>
        </w:trPr>
        <w:tc>
          <w:tcPr>
            <w:tcW w:w="4365" w:type="dxa"/>
            <w:tcBorders>
              <w:top w:val="single" w:sz="5" w:space="0" w:color="000000"/>
              <w:left w:val="single" w:sz="10" w:space="0" w:color="181717"/>
              <w:bottom w:val="single" w:sz="14" w:space="0" w:color="181717"/>
              <w:right w:val="single" w:sz="8" w:space="0" w:color="000000"/>
            </w:tcBorders>
          </w:tcPr>
          <w:p w14:paraId="7C3228DB" w14:textId="77777777" w:rsidR="000E0084" w:rsidRDefault="00000000">
            <w:pPr>
              <w:spacing w:after="0"/>
              <w:ind w:left="33"/>
            </w:pPr>
            <w:r>
              <w:rPr>
                <w:rFonts w:ascii="Times New Roman" w:eastAsia="Times New Roman" w:hAnsi="Times New Roman" w:cs="Times New Roman"/>
                <w:sz w:val="19"/>
              </w:rPr>
              <w:t>Education</w:t>
            </w:r>
          </w:p>
        </w:tc>
        <w:tc>
          <w:tcPr>
            <w:tcW w:w="2717" w:type="dxa"/>
            <w:tcBorders>
              <w:top w:val="single" w:sz="5" w:space="0" w:color="000000"/>
              <w:left w:val="single" w:sz="8" w:space="0" w:color="000000"/>
              <w:bottom w:val="single" w:sz="14" w:space="0" w:color="181717"/>
              <w:right w:val="nil"/>
            </w:tcBorders>
          </w:tcPr>
          <w:p w14:paraId="2B56593D" w14:textId="77777777" w:rsidR="000E0084" w:rsidRDefault="000E0084"/>
        </w:tc>
        <w:tc>
          <w:tcPr>
            <w:tcW w:w="761" w:type="dxa"/>
            <w:tcBorders>
              <w:top w:val="single" w:sz="5" w:space="0" w:color="000000"/>
              <w:left w:val="nil"/>
              <w:bottom w:val="single" w:sz="14" w:space="0" w:color="181717"/>
              <w:right w:val="single" w:sz="10" w:space="0" w:color="181717"/>
            </w:tcBorders>
          </w:tcPr>
          <w:p w14:paraId="2AAA406B" w14:textId="77777777" w:rsidR="000E0084" w:rsidRDefault="00000000">
            <w:pPr>
              <w:spacing w:after="0"/>
              <w:ind w:right="6"/>
              <w:jc w:val="right"/>
            </w:pPr>
            <w:r>
              <w:rPr>
                <w:rFonts w:ascii="Times New Roman" w:eastAsia="Times New Roman" w:hAnsi="Times New Roman" w:cs="Times New Roman"/>
                <w:sz w:val="19"/>
              </w:rPr>
              <w:t>$3,000</w:t>
            </w:r>
          </w:p>
        </w:tc>
      </w:tr>
      <w:tr w:rsidR="000E0084" w14:paraId="38EDFB48" w14:textId="77777777">
        <w:trPr>
          <w:trHeight w:val="261"/>
        </w:trPr>
        <w:tc>
          <w:tcPr>
            <w:tcW w:w="4365" w:type="dxa"/>
            <w:tcBorders>
              <w:top w:val="single" w:sz="14" w:space="0" w:color="181717"/>
              <w:left w:val="single" w:sz="10" w:space="0" w:color="181717"/>
              <w:bottom w:val="single" w:sz="5" w:space="0" w:color="000000"/>
              <w:right w:val="single" w:sz="8" w:space="0" w:color="000000"/>
            </w:tcBorders>
            <w:shd w:val="clear" w:color="auto" w:fill="FFFFFF"/>
          </w:tcPr>
          <w:p w14:paraId="2DA022FE" w14:textId="77777777" w:rsidR="000E0084" w:rsidRDefault="00000000">
            <w:pPr>
              <w:spacing w:after="0"/>
              <w:ind w:left="39"/>
            </w:pPr>
            <w:r>
              <w:rPr>
                <w:rFonts w:ascii="Times New Roman" w:eastAsia="Times New Roman" w:hAnsi="Times New Roman" w:cs="Times New Roman"/>
                <w:sz w:val="19"/>
              </w:rPr>
              <w:t>DEI Consultation and Training</w:t>
            </w:r>
          </w:p>
        </w:tc>
        <w:tc>
          <w:tcPr>
            <w:tcW w:w="2717" w:type="dxa"/>
            <w:tcBorders>
              <w:top w:val="single" w:sz="14" w:space="0" w:color="181717"/>
              <w:left w:val="single" w:sz="8" w:space="0" w:color="000000"/>
              <w:bottom w:val="single" w:sz="5" w:space="0" w:color="000000"/>
              <w:right w:val="nil"/>
            </w:tcBorders>
            <w:shd w:val="clear" w:color="auto" w:fill="FFFFFF"/>
          </w:tcPr>
          <w:p w14:paraId="736B2850" w14:textId="77777777" w:rsidR="000E0084" w:rsidRDefault="000E0084"/>
        </w:tc>
        <w:tc>
          <w:tcPr>
            <w:tcW w:w="761" w:type="dxa"/>
            <w:tcBorders>
              <w:top w:val="single" w:sz="14" w:space="0" w:color="181717"/>
              <w:left w:val="nil"/>
              <w:bottom w:val="single" w:sz="5" w:space="0" w:color="000000"/>
              <w:right w:val="single" w:sz="10" w:space="0" w:color="181717"/>
            </w:tcBorders>
            <w:shd w:val="clear" w:color="auto" w:fill="FFFFFF"/>
          </w:tcPr>
          <w:p w14:paraId="70F66E2F" w14:textId="77777777" w:rsidR="000E0084" w:rsidRDefault="00000000">
            <w:pPr>
              <w:spacing w:after="0"/>
              <w:jc w:val="right"/>
            </w:pPr>
            <w:r>
              <w:rPr>
                <w:rFonts w:ascii="Times New Roman" w:eastAsia="Times New Roman" w:hAnsi="Times New Roman" w:cs="Times New Roman"/>
                <w:sz w:val="19"/>
              </w:rPr>
              <w:t>$2,500</w:t>
            </w:r>
          </w:p>
        </w:tc>
      </w:tr>
      <w:tr w:rsidR="000E0084" w14:paraId="428FED59" w14:textId="77777777">
        <w:trPr>
          <w:trHeight w:val="254"/>
        </w:trPr>
        <w:tc>
          <w:tcPr>
            <w:tcW w:w="4365" w:type="dxa"/>
            <w:tcBorders>
              <w:top w:val="single" w:sz="5" w:space="0" w:color="000000"/>
              <w:left w:val="single" w:sz="10" w:space="0" w:color="181717"/>
              <w:bottom w:val="single" w:sz="5" w:space="0" w:color="000000"/>
              <w:right w:val="single" w:sz="8" w:space="0" w:color="000000"/>
            </w:tcBorders>
            <w:shd w:val="clear" w:color="auto" w:fill="FFFFFF"/>
          </w:tcPr>
          <w:p w14:paraId="1CCDDCE3" w14:textId="77777777" w:rsidR="000E0084" w:rsidRDefault="00000000">
            <w:pPr>
              <w:spacing w:after="0"/>
              <w:ind w:left="39"/>
            </w:pPr>
            <w:r>
              <w:rPr>
                <w:rFonts w:ascii="Times New Roman" w:eastAsia="Times New Roman" w:hAnsi="Times New Roman" w:cs="Times New Roman"/>
                <w:sz w:val="19"/>
              </w:rPr>
              <w:t>990 T-Tax</w:t>
            </w:r>
          </w:p>
        </w:tc>
        <w:tc>
          <w:tcPr>
            <w:tcW w:w="2717" w:type="dxa"/>
            <w:tcBorders>
              <w:top w:val="single" w:sz="5" w:space="0" w:color="000000"/>
              <w:left w:val="single" w:sz="8" w:space="0" w:color="000000"/>
              <w:bottom w:val="single" w:sz="5" w:space="0" w:color="000000"/>
              <w:right w:val="nil"/>
            </w:tcBorders>
            <w:shd w:val="clear" w:color="auto" w:fill="FFFFFF"/>
          </w:tcPr>
          <w:p w14:paraId="209FC13D" w14:textId="77777777" w:rsidR="000E0084" w:rsidRDefault="000E0084"/>
        </w:tc>
        <w:tc>
          <w:tcPr>
            <w:tcW w:w="761" w:type="dxa"/>
            <w:tcBorders>
              <w:top w:val="single" w:sz="5" w:space="0" w:color="000000"/>
              <w:left w:val="nil"/>
              <w:bottom w:val="single" w:sz="5" w:space="0" w:color="000000"/>
              <w:right w:val="single" w:sz="10" w:space="0" w:color="181717"/>
            </w:tcBorders>
            <w:shd w:val="clear" w:color="auto" w:fill="FFFFFF"/>
          </w:tcPr>
          <w:p w14:paraId="2BC513A8" w14:textId="77777777" w:rsidR="000E0084" w:rsidRDefault="00000000">
            <w:pPr>
              <w:spacing w:after="0"/>
              <w:jc w:val="right"/>
            </w:pPr>
            <w:r>
              <w:rPr>
                <w:rFonts w:ascii="Times New Roman" w:eastAsia="Times New Roman" w:hAnsi="Times New Roman" w:cs="Times New Roman"/>
                <w:sz w:val="19"/>
              </w:rPr>
              <w:t>$600</w:t>
            </w:r>
          </w:p>
        </w:tc>
      </w:tr>
      <w:tr w:rsidR="000E0084" w14:paraId="4584572C" w14:textId="77777777">
        <w:trPr>
          <w:trHeight w:val="254"/>
        </w:trPr>
        <w:tc>
          <w:tcPr>
            <w:tcW w:w="4365" w:type="dxa"/>
            <w:tcBorders>
              <w:top w:val="single" w:sz="5" w:space="0" w:color="000000"/>
              <w:left w:val="single" w:sz="10" w:space="0" w:color="181717"/>
              <w:bottom w:val="single" w:sz="5" w:space="0" w:color="000000"/>
              <w:right w:val="single" w:sz="8" w:space="0" w:color="000000"/>
            </w:tcBorders>
            <w:shd w:val="clear" w:color="auto" w:fill="FFFFFF"/>
          </w:tcPr>
          <w:p w14:paraId="26913697" w14:textId="77777777" w:rsidR="000E0084" w:rsidRDefault="00000000">
            <w:pPr>
              <w:spacing w:after="0"/>
              <w:ind w:left="39"/>
            </w:pPr>
            <w:r>
              <w:rPr>
                <w:rFonts w:ascii="Times New Roman" w:eastAsia="Times New Roman" w:hAnsi="Times New Roman" w:cs="Times New Roman"/>
                <w:sz w:val="19"/>
              </w:rPr>
              <w:t xml:space="preserve"> </w:t>
            </w:r>
          </w:p>
        </w:tc>
        <w:tc>
          <w:tcPr>
            <w:tcW w:w="2717" w:type="dxa"/>
            <w:tcBorders>
              <w:top w:val="single" w:sz="5" w:space="0" w:color="000000"/>
              <w:left w:val="single" w:sz="8" w:space="0" w:color="000000"/>
              <w:bottom w:val="single" w:sz="5" w:space="0" w:color="000000"/>
              <w:right w:val="nil"/>
            </w:tcBorders>
            <w:shd w:val="clear" w:color="auto" w:fill="FFFFFF"/>
          </w:tcPr>
          <w:p w14:paraId="2BE80EBB" w14:textId="77777777" w:rsidR="000E0084" w:rsidRDefault="00000000">
            <w:pPr>
              <w:spacing w:after="0"/>
              <w:ind w:left="38"/>
            </w:pPr>
            <w:r>
              <w:rPr>
                <w:rFonts w:ascii="Times New Roman" w:eastAsia="Times New Roman" w:hAnsi="Times New Roman" w:cs="Times New Roman"/>
                <w:sz w:val="19"/>
              </w:rPr>
              <w:t xml:space="preserve"> </w:t>
            </w:r>
          </w:p>
        </w:tc>
        <w:tc>
          <w:tcPr>
            <w:tcW w:w="761" w:type="dxa"/>
            <w:tcBorders>
              <w:top w:val="single" w:sz="5" w:space="0" w:color="000000"/>
              <w:left w:val="nil"/>
              <w:bottom w:val="single" w:sz="5" w:space="0" w:color="000000"/>
              <w:right w:val="single" w:sz="10" w:space="0" w:color="181717"/>
            </w:tcBorders>
            <w:shd w:val="clear" w:color="auto" w:fill="FFFFFF"/>
          </w:tcPr>
          <w:p w14:paraId="0089E78A" w14:textId="77777777" w:rsidR="000E0084" w:rsidRDefault="000E0084"/>
        </w:tc>
      </w:tr>
      <w:tr w:rsidR="000E0084" w14:paraId="2C5591DC" w14:textId="77777777">
        <w:trPr>
          <w:trHeight w:val="254"/>
        </w:trPr>
        <w:tc>
          <w:tcPr>
            <w:tcW w:w="4365" w:type="dxa"/>
            <w:tcBorders>
              <w:top w:val="single" w:sz="5" w:space="0" w:color="000000"/>
              <w:left w:val="single" w:sz="10" w:space="0" w:color="181717"/>
              <w:bottom w:val="single" w:sz="5" w:space="0" w:color="000000"/>
              <w:right w:val="single" w:sz="8" w:space="0" w:color="000000"/>
            </w:tcBorders>
            <w:shd w:val="clear" w:color="auto" w:fill="FFFFFF"/>
          </w:tcPr>
          <w:p w14:paraId="01111C1D" w14:textId="77777777" w:rsidR="000E0084" w:rsidRDefault="00000000">
            <w:pPr>
              <w:spacing w:after="0"/>
              <w:ind w:left="39"/>
            </w:pPr>
            <w:r>
              <w:rPr>
                <w:rFonts w:ascii="Times New Roman" w:eastAsia="Times New Roman" w:hAnsi="Times New Roman" w:cs="Times New Roman"/>
                <w:b/>
                <w:sz w:val="19"/>
              </w:rPr>
              <w:t>SUB TOTAL</w:t>
            </w:r>
          </w:p>
        </w:tc>
        <w:tc>
          <w:tcPr>
            <w:tcW w:w="2717" w:type="dxa"/>
            <w:tcBorders>
              <w:top w:val="single" w:sz="5" w:space="0" w:color="000000"/>
              <w:left w:val="single" w:sz="8" w:space="0" w:color="000000"/>
              <w:bottom w:val="single" w:sz="5" w:space="0" w:color="000000"/>
              <w:right w:val="nil"/>
            </w:tcBorders>
            <w:shd w:val="clear" w:color="auto" w:fill="FFFFFF"/>
          </w:tcPr>
          <w:p w14:paraId="08703D69" w14:textId="77777777" w:rsidR="000E0084" w:rsidRDefault="000E0084"/>
        </w:tc>
        <w:tc>
          <w:tcPr>
            <w:tcW w:w="761" w:type="dxa"/>
            <w:tcBorders>
              <w:top w:val="single" w:sz="5" w:space="0" w:color="000000"/>
              <w:left w:val="nil"/>
              <w:bottom w:val="single" w:sz="5" w:space="0" w:color="000000"/>
              <w:right w:val="single" w:sz="10" w:space="0" w:color="181717"/>
            </w:tcBorders>
            <w:shd w:val="clear" w:color="auto" w:fill="FFFFFF"/>
          </w:tcPr>
          <w:p w14:paraId="54F09373" w14:textId="77777777" w:rsidR="000E0084" w:rsidRDefault="00000000">
            <w:pPr>
              <w:spacing w:after="0"/>
              <w:ind w:left="100"/>
            </w:pPr>
            <w:r>
              <w:rPr>
                <w:rFonts w:ascii="Times New Roman" w:eastAsia="Times New Roman" w:hAnsi="Times New Roman" w:cs="Times New Roman"/>
                <w:b/>
                <w:sz w:val="19"/>
              </w:rPr>
              <w:t>$35,250</w:t>
            </w:r>
          </w:p>
        </w:tc>
      </w:tr>
      <w:tr w:rsidR="000E0084" w14:paraId="02C7470E" w14:textId="77777777">
        <w:trPr>
          <w:trHeight w:val="254"/>
        </w:trPr>
        <w:tc>
          <w:tcPr>
            <w:tcW w:w="4365" w:type="dxa"/>
            <w:tcBorders>
              <w:top w:val="single" w:sz="5" w:space="0" w:color="000000"/>
              <w:left w:val="single" w:sz="10" w:space="0" w:color="181717"/>
              <w:bottom w:val="single" w:sz="5" w:space="0" w:color="000000"/>
              <w:right w:val="single" w:sz="8" w:space="0" w:color="000000"/>
            </w:tcBorders>
            <w:shd w:val="clear" w:color="auto" w:fill="FFFFFF"/>
          </w:tcPr>
          <w:p w14:paraId="69C97671" w14:textId="77777777" w:rsidR="000E0084" w:rsidRDefault="000E0084"/>
        </w:tc>
        <w:tc>
          <w:tcPr>
            <w:tcW w:w="2717" w:type="dxa"/>
            <w:tcBorders>
              <w:top w:val="single" w:sz="5" w:space="0" w:color="000000"/>
              <w:left w:val="single" w:sz="8" w:space="0" w:color="000000"/>
              <w:bottom w:val="single" w:sz="5" w:space="0" w:color="000000"/>
              <w:right w:val="nil"/>
            </w:tcBorders>
            <w:shd w:val="clear" w:color="auto" w:fill="FFFFFF"/>
          </w:tcPr>
          <w:p w14:paraId="70D1BEDD" w14:textId="77777777" w:rsidR="000E0084" w:rsidRDefault="000E0084"/>
        </w:tc>
        <w:tc>
          <w:tcPr>
            <w:tcW w:w="761" w:type="dxa"/>
            <w:tcBorders>
              <w:top w:val="single" w:sz="5" w:space="0" w:color="000000"/>
              <w:left w:val="nil"/>
              <w:bottom w:val="single" w:sz="5" w:space="0" w:color="000000"/>
              <w:right w:val="single" w:sz="10" w:space="0" w:color="181717"/>
            </w:tcBorders>
            <w:shd w:val="clear" w:color="auto" w:fill="FFFFFF"/>
          </w:tcPr>
          <w:p w14:paraId="3994211E" w14:textId="77777777" w:rsidR="000E0084" w:rsidRDefault="000E0084"/>
        </w:tc>
      </w:tr>
      <w:tr w:rsidR="000E0084" w14:paraId="56FDECF9" w14:textId="77777777">
        <w:trPr>
          <w:trHeight w:val="264"/>
        </w:trPr>
        <w:tc>
          <w:tcPr>
            <w:tcW w:w="4365" w:type="dxa"/>
            <w:tcBorders>
              <w:top w:val="single" w:sz="5" w:space="0" w:color="000000"/>
              <w:left w:val="single" w:sz="10" w:space="0" w:color="181717"/>
              <w:bottom w:val="single" w:sz="5" w:space="0" w:color="000000"/>
              <w:right w:val="single" w:sz="8" w:space="0" w:color="000000"/>
            </w:tcBorders>
            <w:shd w:val="clear" w:color="auto" w:fill="FFFFFF"/>
          </w:tcPr>
          <w:p w14:paraId="31FD9EAE" w14:textId="77777777" w:rsidR="000E0084" w:rsidRDefault="00000000">
            <w:pPr>
              <w:spacing w:after="0"/>
              <w:ind w:left="39"/>
            </w:pPr>
            <w:r>
              <w:rPr>
                <w:rFonts w:ascii="Times New Roman" w:eastAsia="Times New Roman" w:hAnsi="Times New Roman" w:cs="Times New Roman"/>
                <w:b/>
                <w:i/>
                <w:sz w:val="19"/>
              </w:rPr>
              <w:t>PAYROLL EXPENSES</w:t>
            </w:r>
          </w:p>
        </w:tc>
        <w:tc>
          <w:tcPr>
            <w:tcW w:w="2717" w:type="dxa"/>
            <w:tcBorders>
              <w:top w:val="single" w:sz="5" w:space="0" w:color="000000"/>
              <w:left w:val="single" w:sz="8" w:space="0" w:color="000000"/>
              <w:bottom w:val="single" w:sz="5" w:space="0" w:color="000000"/>
              <w:right w:val="nil"/>
            </w:tcBorders>
            <w:shd w:val="clear" w:color="auto" w:fill="FFFFFF"/>
          </w:tcPr>
          <w:p w14:paraId="69BD54B3" w14:textId="77777777" w:rsidR="000E0084" w:rsidRDefault="00000000">
            <w:pPr>
              <w:spacing w:after="0"/>
              <w:ind w:left="38"/>
            </w:pPr>
            <w:r>
              <w:rPr>
                <w:rFonts w:ascii="Times New Roman" w:eastAsia="Times New Roman" w:hAnsi="Times New Roman" w:cs="Times New Roman"/>
                <w:sz w:val="19"/>
              </w:rPr>
              <w:t xml:space="preserve"> </w:t>
            </w:r>
          </w:p>
        </w:tc>
        <w:tc>
          <w:tcPr>
            <w:tcW w:w="761" w:type="dxa"/>
            <w:tcBorders>
              <w:top w:val="single" w:sz="5" w:space="0" w:color="000000"/>
              <w:left w:val="nil"/>
              <w:bottom w:val="single" w:sz="5" w:space="0" w:color="000000"/>
              <w:right w:val="single" w:sz="10" w:space="0" w:color="181717"/>
            </w:tcBorders>
            <w:shd w:val="clear" w:color="auto" w:fill="FFFFFF"/>
          </w:tcPr>
          <w:p w14:paraId="1F673F8E" w14:textId="77777777" w:rsidR="000E0084" w:rsidRDefault="000E0084"/>
        </w:tc>
      </w:tr>
      <w:tr w:rsidR="000E0084" w14:paraId="3AF67431" w14:textId="77777777">
        <w:trPr>
          <w:trHeight w:val="254"/>
        </w:trPr>
        <w:tc>
          <w:tcPr>
            <w:tcW w:w="4365" w:type="dxa"/>
            <w:tcBorders>
              <w:top w:val="single" w:sz="5" w:space="0" w:color="000000"/>
              <w:left w:val="single" w:sz="10" w:space="0" w:color="181717"/>
              <w:bottom w:val="single" w:sz="5" w:space="0" w:color="000000"/>
              <w:right w:val="single" w:sz="8" w:space="0" w:color="000000"/>
            </w:tcBorders>
            <w:shd w:val="clear" w:color="auto" w:fill="FFFFFF"/>
          </w:tcPr>
          <w:p w14:paraId="6678E3BF" w14:textId="77777777" w:rsidR="000E0084" w:rsidRDefault="00000000">
            <w:pPr>
              <w:spacing w:after="0"/>
              <w:ind w:left="39"/>
            </w:pPr>
            <w:r>
              <w:rPr>
                <w:rFonts w:ascii="Times New Roman" w:eastAsia="Times New Roman" w:hAnsi="Times New Roman" w:cs="Times New Roman"/>
                <w:sz w:val="19"/>
              </w:rPr>
              <w:t>Excutive Director Wages</w:t>
            </w:r>
          </w:p>
        </w:tc>
        <w:tc>
          <w:tcPr>
            <w:tcW w:w="2717" w:type="dxa"/>
            <w:tcBorders>
              <w:top w:val="single" w:sz="5" w:space="0" w:color="000000"/>
              <w:left w:val="single" w:sz="8" w:space="0" w:color="000000"/>
              <w:bottom w:val="single" w:sz="5" w:space="0" w:color="000000"/>
              <w:right w:val="nil"/>
            </w:tcBorders>
            <w:shd w:val="clear" w:color="auto" w:fill="FFFFFF"/>
          </w:tcPr>
          <w:p w14:paraId="46C607AE" w14:textId="77777777" w:rsidR="000E0084" w:rsidRDefault="000E0084"/>
        </w:tc>
        <w:tc>
          <w:tcPr>
            <w:tcW w:w="761" w:type="dxa"/>
            <w:tcBorders>
              <w:top w:val="single" w:sz="5" w:space="0" w:color="000000"/>
              <w:left w:val="nil"/>
              <w:bottom w:val="single" w:sz="5" w:space="0" w:color="000000"/>
              <w:right w:val="single" w:sz="10" w:space="0" w:color="181717"/>
            </w:tcBorders>
            <w:shd w:val="clear" w:color="auto" w:fill="FFFFFF"/>
          </w:tcPr>
          <w:p w14:paraId="36216A44" w14:textId="77777777" w:rsidR="000E0084" w:rsidRDefault="00000000">
            <w:pPr>
              <w:spacing w:after="0"/>
              <w:ind w:left="100"/>
            </w:pPr>
            <w:r>
              <w:rPr>
                <w:rFonts w:ascii="Times New Roman" w:eastAsia="Times New Roman" w:hAnsi="Times New Roman" w:cs="Times New Roman"/>
                <w:sz w:val="19"/>
              </w:rPr>
              <w:t>$53,000</w:t>
            </w:r>
          </w:p>
        </w:tc>
      </w:tr>
      <w:tr w:rsidR="000E0084" w14:paraId="6AD78E41" w14:textId="77777777">
        <w:trPr>
          <w:trHeight w:val="254"/>
        </w:trPr>
        <w:tc>
          <w:tcPr>
            <w:tcW w:w="4365" w:type="dxa"/>
            <w:tcBorders>
              <w:top w:val="single" w:sz="5" w:space="0" w:color="000000"/>
              <w:left w:val="single" w:sz="10" w:space="0" w:color="181717"/>
              <w:bottom w:val="single" w:sz="5" w:space="0" w:color="000000"/>
              <w:right w:val="single" w:sz="8" w:space="0" w:color="000000"/>
            </w:tcBorders>
            <w:shd w:val="clear" w:color="auto" w:fill="FFFFFF"/>
          </w:tcPr>
          <w:p w14:paraId="1BD44C34" w14:textId="77777777" w:rsidR="000E0084" w:rsidRDefault="00000000">
            <w:pPr>
              <w:spacing w:after="0"/>
              <w:ind w:left="39"/>
            </w:pPr>
            <w:r>
              <w:rPr>
                <w:rFonts w:ascii="Times New Roman" w:eastAsia="Times New Roman" w:hAnsi="Times New Roman" w:cs="Times New Roman"/>
                <w:sz w:val="19"/>
              </w:rPr>
              <w:t>Employee Benefits (for ED)</w:t>
            </w:r>
          </w:p>
        </w:tc>
        <w:tc>
          <w:tcPr>
            <w:tcW w:w="2717" w:type="dxa"/>
            <w:tcBorders>
              <w:top w:val="single" w:sz="5" w:space="0" w:color="000000"/>
              <w:left w:val="single" w:sz="8" w:space="0" w:color="000000"/>
              <w:bottom w:val="single" w:sz="5" w:space="0" w:color="000000"/>
              <w:right w:val="nil"/>
            </w:tcBorders>
            <w:shd w:val="clear" w:color="auto" w:fill="FFFFFF"/>
          </w:tcPr>
          <w:p w14:paraId="3A7C168C" w14:textId="77777777" w:rsidR="000E0084" w:rsidRDefault="000E0084"/>
        </w:tc>
        <w:tc>
          <w:tcPr>
            <w:tcW w:w="761" w:type="dxa"/>
            <w:tcBorders>
              <w:top w:val="single" w:sz="5" w:space="0" w:color="000000"/>
              <w:left w:val="nil"/>
              <w:bottom w:val="single" w:sz="5" w:space="0" w:color="000000"/>
              <w:right w:val="single" w:sz="10" w:space="0" w:color="181717"/>
            </w:tcBorders>
            <w:shd w:val="clear" w:color="auto" w:fill="FFFFFF"/>
          </w:tcPr>
          <w:p w14:paraId="4579C06A" w14:textId="77777777" w:rsidR="000E0084" w:rsidRDefault="00000000">
            <w:pPr>
              <w:spacing w:after="0"/>
              <w:jc w:val="right"/>
            </w:pPr>
            <w:r>
              <w:rPr>
                <w:rFonts w:ascii="Times New Roman" w:eastAsia="Times New Roman" w:hAnsi="Times New Roman" w:cs="Times New Roman"/>
                <w:sz w:val="19"/>
              </w:rPr>
              <w:t>$3,000</w:t>
            </w:r>
          </w:p>
        </w:tc>
      </w:tr>
      <w:tr w:rsidR="000E0084" w14:paraId="3B581D70" w14:textId="77777777">
        <w:trPr>
          <w:trHeight w:val="254"/>
        </w:trPr>
        <w:tc>
          <w:tcPr>
            <w:tcW w:w="4365" w:type="dxa"/>
            <w:tcBorders>
              <w:top w:val="single" w:sz="5" w:space="0" w:color="000000"/>
              <w:left w:val="single" w:sz="10" w:space="0" w:color="181717"/>
              <w:bottom w:val="single" w:sz="5" w:space="0" w:color="000000"/>
              <w:right w:val="single" w:sz="8" w:space="0" w:color="000000"/>
            </w:tcBorders>
            <w:shd w:val="clear" w:color="auto" w:fill="FFFFFF"/>
          </w:tcPr>
          <w:p w14:paraId="6A793518" w14:textId="77777777" w:rsidR="000E0084" w:rsidRDefault="00000000">
            <w:pPr>
              <w:spacing w:after="0"/>
              <w:ind w:left="39"/>
            </w:pPr>
            <w:r>
              <w:rPr>
                <w:rFonts w:ascii="Times New Roman" w:eastAsia="Times New Roman" w:hAnsi="Times New Roman" w:cs="Times New Roman"/>
                <w:sz w:val="19"/>
              </w:rPr>
              <w:t>Payroll Taxes</w:t>
            </w:r>
          </w:p>
        </w:tc>
        <w:tc>
          <w:tcPr>
            <w:tcW w:w="2717" w:type="dxa"/>
            <w:tcBorders>
              <w:top w:val="single" w:sz="5" w:space="0" w:color="000000"/>
              <w:left w:val="single" w:sz="8" w:space="0" w:color="000000"/>
              <w:bottom w:val="single" w:sz="5" w:space="0" w:color="000000"/>
              <w:right w:val="nil"/>
            </w:tcBorders>
            <w:shd w:val="clear" w:color="auto" w:fill="FFFFFF"/>
          </w:tcPr>
          <w:p w14:paraId="46F6BFB2" w14:textId="77777777" w:rsidR="000E0084" w:rsidRDefault="000E0084"/>
        </w:tc>
        <w:tc>
          <w:tcPr>
            <w:tcW w:w="761" w:type="dxa"/>
            <w:tcBorders>
              <w:top w:val="single" w:sz="5" w:space="0" w:color="000000"/>
              <w:left w:val="nil"/>
              <w:bottom w:val="single" w:sz="5" w:space="0" w:color="000000"/>
              <w:right w:val="single" w:sz="10" w:space="0" w:color="181717"/>
            </w:tcBorders>
            <w:shd w:val="clear" w:color="auto" w:fill="FFFFFF"/>
          </w:tcPr>
          <w:p w14:paraId="0324F1AD" w14:textId="77777777" w:rsidR="000E0084" w:rsidRDefault="00000000">
            <w:pPr>
              <w:spacing w:after="0"/>
              <w:jc w:val="right"/>
            </w:pPr>
            <w:r>
              <w:rPr>
                <w:rFonts w:ascii="Times New Roman" w:eastAsia="Times New Roman" w:hAnsi="Times New Roman" w:cs="Times New Roman"/>
                <w:sz w:val="19"/>
              </w:rPr>
              <w:t>$4,195</w:t>
            </w:r>
          </w:p>
        </w:tc>
      </w:tr>
      <w:tr w:rsidR="000E0084" w14:paraId="6AAC56AA" w14:textId="77777777">
        <w:trPr>
          <w:trHeight w:val="254"/>
        </w:trPr>
        <w:tc>
          <w:tcPr>
            <w:tcW w:w="4365" w:type="dxa"/>
            <w:tcBorders>
              <w:top w:val="single" w:sz="5" w:space="0" w:color="000000"/>
              <w:left w:val="single" w:sz="10" w:space="0" w:color="181717"/>
              <w:bottom w:val="single" w:sz="5" w:space="0" w:color="000000"/>
              <w:right w:val="single" w:sz="8" w:space="0" w:color="000000"/>
            </w:tcBorders>
            <w:shd w:val="clear" w:color="auto" w:fill="FFFFFF"/>
          </w:tcPr>
          <w:p w14:paraId="3E6E363E" w14:textId="77777777" w:rsidR="000E0084" w:rsidRDefault="00000000">
            <w:pPr>
              <w:spacing w:after="0"/>
              <w:ind w:left="39"/>
            </w:pPr>
            <w:r>
              <w:rPr>
                <w:rFonts w:ascii="Times New Roman" w:eastAsia="Times New Roman" w:hAnsi="Times New Roman" w:cs="Times New Roman"/>
                <w:sz w:val="19"/>
              </w:rPr>
              <w:t xml:space="preserve">Administrative Assistant </w:t>
            </w:r>
          </w:p>
        </w:tc>
        <w:tc>
          <w:tcPr>
            <w:tcW w:w="2717" w:type="dxa"/>
            <w:tcBorders>
              <w:top w:val="single" w:sz="5" w:space="0" w:color="000000"/>
              <w:left w:val="single" w:sz="8" w:space="0" w:color="000000"/>
              <w:bottom w:val="single" w:sz="5" w:space="0" w:color="000000"/>
              <w:right w:val="nil"/>
            </w:tcBorders>
            <w:shd w:val="clear" w:color="auto" w:fill="FFFFFF"/>
          </w:tcPr>
          <w:p w14:paraId="2523D03A" w14:textId="77777777" w:rsidR="000E0084" w:rsidRDefault="000E0084"/>
        </w:tc>
        <w:tc>
          <w:tcPr>
            <w:tcW w:w="761" w:type="dxa"/>
            <w:tcBorders>
              <w:top w:val="single" w:sz="5" w:space="0" w:color="000000"/>
              <w:left w:val="nil"/>
              <w:bottom w:val="single" w:sz="5" w:space="0" w:color="000000"/>
              <w:right w:val="single" w:sz="10" w:space="0" w:color="181717"/>
            </w:tcBorders>
            <w:shd w:val="clear" w:color="auto" w:fill="FFFFFF"/>
          </w:tcPr>
          <w:p w14:paraId="69F80388" w14:textId="77777777" w:rsidR="000E0084" w:rsidRDefault="00000000">
            <w:pPr>
              <w:spacing w:after="0"/>
              <w:jc w:val="right"/>
            </w:pPr>
            <w:r>
              <w:rPr>
                <w:rFonts w:ascii="Times New Roman" w:eastAsia="Times New Roman" w:hAnsi="Times New Roman" w:cs="Times New Roman"/>
                <w:sz w:val="19"/>
              </w:rPr>
              <w:t>$9,000</w:t>
            </w:r>
          </w:p>
        </w:tc>
      </w:tr>
      <w:tr w:rsidR="000E0084" w14:paraId="628C6FE6" w14:textId="77777777">
        <w:trPr>
          <w:trHeight w:val="254"/>
        </w:trPr>
        <w:tc>
          <w:tcPr>
            <w:tcW w:w="4365" w:type="dxa"/>
            <w:tcBorders>
              <w:top w:val="single" w:sz="5" w:space="0" w:color="000000"/>
              <w:left w:val="single" w:sz="10" w:space="0" w:color="181717"/>
              <w:bottom w:val="single" w:sz="5" w:space="0" w:color="000000"/>
              <w:right w:val="single" w:sz="8" w:space="0" w:color="000000"/>
            </w:tcBorders>
            <w:shd w:val="clear" w:color="auto" w:fill="FFFFFF"/>
          </w:tcPr>
          <w:p w14:paraId="7085A4ED" w14:textId="77777777" w:rsidR="000E0084" w:rsidRDefault="00000000">
            <w:pPr>
              <w:spacing w:after="0"/>
              <w:ind w:left="39"/>
            </w:pPr>
            <w:r>
              <w:rPr>
                <w:rFonts w:ascii="Times New Roman" w:eastAsia="Times New Roman" w:hAnsi="Times New Roman" w:cs="Times New Roman"/>
                <w:sz w:val="19"/>
              </w:rPr>
              <w:t xml:space="preserve"> </w:t>
            </w:r>
          </w:p>
        </w:tc>
        <w:tc>
          <w:tcPr>
            <w:tcW w:w="2717" w:type="dxa"/>
            <w:tcBorders>
              <w:top w:val="single" w:sz="5" w:space="0" w:color="000000"/>
              <w:left w:val="single" w:sz="8" w:space="0" w:color="000000"/>
              <w:bottom w:val="single" w:sz="5" w:space="0" w:color="000000"/>
              <w:right w:val="nil"/>
            </w:tcBorders>
            <w:shd w:val="clear" w:color="auto" w:fill="FFFFFF"/>
          </w:tcPr>
          <w:p w14:paraId="52150AE3" w14:textId="77777777" w:rsidR="000E0084" w:rsidRDefault="00000000">
            <w:pPr>
              <w:spacing w:after="0"/>
              <w:ind w:left="38"/>
            </w:pPr>
            <w:r>
              <w:rPr>
                <w:rFonts w:ascii="Times New Roman" w:eastAsia="Times New Roman" w:hAnsi="Times New Roman" w:cs="Times New Roman"/>
                <w:sz w:val="19"/>
              </w:rPr>
              <w:t xml:space="preserve"> </w:t>
            </w:r>
          </w:p>
        </w:tc>
        <w:tc>
          <w:tcPr>
            <w:tcW w:w="761" w:type="dxa"/>
            <w:tcBorders>
              <w:top w:val="single" w:sz="5" w:space="0" w:color="000000"/>
              <w:left w:val="nil"/>
              <w:bottom w:val="single" w:sz="5" w:space="0" w:color="000000"/>
              <w:right w:val="single" w:sz="10" w:space="0" w:color="181717"/>
            </w:tcBorders>
            <w:shd w:val="clear" w:color="auto" w:fill="FFFFFF"/>
          </w:tcPr>
          <w:p w14:paraId="0C4F8ACC" w14:textId="77777777" w:rsidR="000E0084" w:rsidRDefault="000E0084"/>
        </w:tc>
      </w:tr>
      <w:tr w:rsidR="000E0084" w14:paraId="401F9C1E" w14:textId="77777777">
        <w:trPr>
          <w:trHeight w:val="267"/>
        </w:trPr>
        <w:tc>
          <w:tcPr>
            <w:tcW w:w="4365" w:type="dxa"/>
            <w:tcBorders>
              <w:top w:val="single" w:sz="5" w:space="0" w:color="000000"/>
              <w:left w:val="single" w:sz="10" w:space="0" w:color="181717"/>
              <w:bottom w:val="single" w:sz="16" w:space="0" w:color="181717"/>
              <w:right w:val="single" w:sz="8" w:space="0" w:color="000000"/>
            </w:tcBorders>
            <w:shd w:val="clear" w:color="auto" w:fill="FFFFFF"/>
          </w:tcPr>
          <w:p w14:paraId="40ADC8CF" w14:textId="77777777" w:rsidR="000E0084" w:rsidRDefault="00000000">
            <w:pPr>
              <w:spacing w:after="0"/>
              <w:ind w:left="39"/>
            </w:pPr>
            <w:r>
              <w:rPr>
                <w:rFonts w:ascii="Times New Roman" w:eastAsia="Times New Roman" w:hAnsi="Times New Roman" w:cs="Times New Roman"/>
                <w:b/>
                <w:sz w:val="19"/>
              </w:rPr>
              <w:t>SUB TOTAL</w:t>
            </w:r>
          </w:p>
        </w:tc>
        <w:tc>
          <w:tcPr>
            <w:tcW w:w="2717" w:type="dxa"/>
            <w:tcBorders>
              <w:top w:val="single" w:sz="5" w:space="0" w:color="000000"/>
              <w:left w:val="single" w:sz="8" w:space="0" w:color="000000"/>
              <w:bottom w:val="single" w:sz="16" w:space="0" w:color="181717"/>
              <w:right w:val="nil"/>
            </w:tcBorders>
            <w:shd w:val="clear" w:color="auto" w:fill="FFFFFF"/>
          </w:tcPr>
          <w:p w14:paraId="65FD8982" w14:textId="77777777" w:rsidR="000E0084" w:rsidRDefault="000E0084"/>
        </w:tc>
        <w:tc>
          <w:tcPr>
            <w:tcW w:w="761" w:type="dxa"/>
            <w:tcBorders>
              <w:top w:val="single" w:sz="5" w:space="0" w:color="000000"/>
              <w:left w:val="nil"/>
              <w:bottom w:val="single" w:sz="16" w:space="0" w:color="181717"/>
              <w:right w:val="single" w:sz="10" w:space="0" w:color="181717"/>
            </w:tcBorders>
            <w:shd w:val="clear" w:color="auto" w:fill="FFFFFF"/>
          </w:tcPr>
          <w:p w14:paraId="4A913809" w14:textId="77777777" w:rsidR="000E0084" w:rsidRDefault="00000000">
            <w:pPr>
              <w:spacing w:after="0"/>
              <w:ind w:left="100"/>
            </w:pPr>
            <w:r>
              <w:rPr>
                <w:rFonts w:ascii="Times New Roman" w:eastAsia="Times New Roman" w:hAnsi="Times New Roman" w:cs="Times New Roman"/>
                <w:b/>
                <w:sz w:val="19"/>
              </w:rPr>
              <w:t>$69,195</w:t>
            </w:r>
          </w:p>
        </w:tc>
      </w:tr>
      <w:tr w:rsidR="000E0084" w14:paraId="1D2C1D52" w14:textId="77777777">
        <w:trPr>
          <w:trHeight w:val="267"/>
        </w:trPr>
        <w:tc>
          <w:tcPr>
            <w:tcW w:w="4365" w:type="dxa"/>
            <w:tcBorders>
              <w:top w:val="single" w:sz="16" w:space="0" w:color="181717"/>
              <w:left w:val="single" w:sz="10" w:space="0" w:color="181717"/>
              <w:bottom w:val="single" w:sz="5" w:space="0" w:color="000000"/>
              <w:right w:val="single" w:sz="8" w:space="0" w:color="000000"/>
            </w:tcBorders>
          </w:tcPr>
          <w:p w14:paraId="17B5057D" w14:textId="77777777" w:rsidR="000E0084" w:rsidRDefault="00000000">
            <w:pPr>
              <w:spacing w:after="0"/>
              <w:ind w:left="39"/>
            </w:pPr>
            <w:r>
              <w:rPr>
                <w:rFonts w:ascii="Times New Roman" w:eastAsia="Times New Roman" w:hAnsi="Times New Roman" w:cs="Times New Roman"/>
                <w:b/>
                <w:i/>
                <w:sz w:val="19"/>
              </w:rPr>
              <w:t>Misc EXPENSES</w:t>
            </w:r>
          </w:p>
        </w:tc>
        <w:tc>
          <w:tcPr>
            <w:tcW w:w="2717" w:type="dxa"/>
            <w:tcBorders>
              <w:top w:val="single" w:sz="16" w:space="0" w:color="181717"/>
              <w:left w:val="single" w:sz="8" w:space="0" w:color="000000"/>
              <w:bottom w:val="single" w:sz="5" w:space="0" w:color="000000"/>
              <w:right w:val="nil"/>
            </w:tcBorders>
          </w:tcPr>
          <w:p w14:paraId="16A0570B" w14:textId="77777777" w:rsidR="000E0084" w:rsidRDefault="000E0084"/>
        </w:tc>
        <w:tc>
          <w:tcPr>
            <w:tcW w:w="761" w:type="dxa"/>
            <w:tcBorders>
              <w:top w:val="single" w:sz="16" w:space="0" w:color="181717"/>
              <w:left w:val="nil"/>
              <w:bottom w:val="single" w:sz="5" w:space="0" w:color="000000"/>
              <w:right w:val="single" w:sz="10" w:space="0" w:color="181717"/>
            </w:tcBorders>
          </w:tcPr>
          <w:p w14:paraId="2037F12D" w14:textId="77777777" w:rsidR="000E0084" w:rsidRDefault="000E0084"/>
        </w:tc>
      </w:tr>
      <w:tr w:rsidR="000E0084" w14:paraId="3A5CA524" w14:textId="77777777">
        <w:trPr>
          <w:trHeight w:val="253"/>
        </w:trPr>
        <w:tc>
          <w:tcPr>
            <w:tcW w:w="4365" w:type="dxa"/>
            <w:tcBorders>
              <w:top w:val="single" w:sz="5" w:space="0" w:color="000000"/>
              <w:left w:val="single" w:sz="10" w:space="0" w:color="181717"/>
              <w:bottom w:val="single" w:sz="5" w:space="0" w:color="000000"/>
              <w:right w:val="single" w:sz="8" w:space="0" w:color="000000"/>
            </w:tcBorders>
          </w:tcPr>
          <w:p w14:paraId="406DA1B0" w14:textId="77777777" w:rsidR="000E0084" w:rsidRDefault="00000000">
            <w:pPr>
              <w:spacing w:after="0"/>
              <w:ind w:left="39"/>
            </w:pPr>
            <w:r>
              <w:rPr>
                <w:rFonts w:ascii="Times New Roman" w:eastAsia="Times New Roman" w:hAnsi="Times New Roman" w:cs="Times New Roman"/>
                <w:sz w:val="19"/>
              </w:rPr>
              <w:t xml:space="preserve"> </w:t>
            </w:r>
          </w:p>
        </w:tc>
        <w:tc>
          <w:tcPr>
            <w:tcW w:w="2717" w:type="dxa"/>
            <w:tcBorders>
              <w:top w:val="single" w:sz="5" w:space="0" w:color="000000"/>
              <w:left w:val="single" w:sz="8" w:space="0" w:color="000000"/>
              <w:bottom w:val="single" w:sz="5" w:space="0" w:color="000000"/>
              <w:right w:val="nil"/>
            </w:tcBorders>
          </w:tcPr>
          <w:p w14:paraId="48E0C10B" w14:textId="77777777" w:rsidR="000E0084" w:rsidRDefault="000E0084"/>
        </w:tc>
        <w:tc>
          <w:tcPr>
            <w:tcW w:w="761" w:type="dxa"/>
            <w:tcBorders>
              <w:top w:val="single" w:sz="5" w:space="0" w:color="000000"/>
              <w:left w:val="nil"/>
              <w:bottom w:val="single" w:sz="5" w:space="0" w:color="000000"/>
              <w:right w:val="single" w:sz="10" w:space="0" w:color="181717"/>
            </w:tcBorders>
          </w:tcPr>
          <w:p w14:paraId="715A903F" w14:textId="77777777" w:rsidR="000E0084" w:rsidRDefault="000E0084"/>
        </w:tc>
      </w:tr>
      <w:tr w:rsidR="000E0084" w14:paraId="4C5D0752" w14:textId="77777777">
        <w:trPr>
          <w:trHeight w:val="253"/>
        </w:trPr>
        <w:tc>
          <w:tcPr>
            <w:tcW w:w="4365" w:type="dxa"/>
            <w:tcBorders>
              <w:top w:val="single" w:sz="5" w:space="0" w:color="000000"/>
              <w:left w:val="single" w:sz="10" w:space="0" w:color="181717"/>
              <w:bottom w:val="single" w:sz="5" w:space="0" w:color="000000"/>
              <w:right w:val="single" w:sz="8" w:space="0" w:color="000000"/>
            </w:tcBorders>
          </w:tcPr>
          <w:p w14:paraId="0F38316B" w14:textId="77777777" w:rsidR="000E0084" w:rsidRDefault="00000000">
            <w:pPr>
              <w:spacing w:after="0"/>
              <w:ind w:left="39"/>
            </w:pPr>
            <w:r>
              <w:rPr>
                <w:rFonts w:ascii="Times New Roman" w:eastAsia="Times New Roman" w:hAnsi="Times New Roman" w:cs="Times New Roman"/>
                <w:sz w:val="19"/>
              </w:rPr>
              <w:t>Fundraising Expenses (Printing &amp; Design)</w:t>
            </w:r>
          </w:p>
        </w:tc>
        <w:tc>
          <w:tcPr>
            <w:tcW w:w="2717" w:type="dxa"/>
            <w:tcBorders>
              <w:top w:val="single" w:sz="5" w:space="0" w:color="000000"/>
              <w:left w:val="single" w:sz="8" w:space="0" w:color="000000"/>
              <w:bottom w:val="single" w:sz="5" w:space="0" w:color="000000"/>
              <w:right w:val="nil"/>
            </w:tcBorders>
          </w:tcPr>
          <w:p w14:paraId="79CC9974" w14:textId="77777777" w:rsidR="000E0084" w:rsidRDefault="000E0084"/>
        </w:tc>
        <w:tc>
          <w:tcPr>
            <w:tcW w:w="761" w:type="dxa"/>
            <w:tcBorders>
              <w:top w:val="single" w:sz="5" w:space="0" w:color="000000"/>
              <w:left w:val="nil"/>
              <w:bottom w:val="single" w:sz="5" w:space="0" w:color="000000"/>
              <w:right w:val="single" w:sz="10" w:space="0" w:color="181717"/>
            </w:tcBorders>
          </w:tcPr>
          <w:p w14:paraId="3927F133" w14:textId="77777777" w:rsidR="000E0084" w:rsidRDefault="00000000">
            <w:pPr>
              <w:spacing w:after="0"/>
              <w:ind w:right="6"/>
              <w:jc w:val="right"/>
            </w:pPr>
            <w:r>
              <w:rPr>
                <w:rFonts w:ascii="Times New Roman" w:eastAsia="Times New Roman" w:hAnsi="Times New Roman" w:cs="Times New Roman"/>
                <w:sz w:val="19"/>
              </w:rPr>
              <w:t>$250</w:t>
            </w:r>
          </w:p>
        </w:tc>
      </w:tr>
      <w:tr w:rsidR="000E0084" w14:paraId="6CAFFA83" w14:textId="77777777">
        <w:trPr>
          <w:trHeight w:val="253"/>
        </w:trPr>
        <w:tc>
          <w:tcPr>
            <w:tcW w:w="4365" w:type="dxa"/>
            <w:tcBorders>
              <w:top w:val="single" w:sz="5" w:space="0" w:color="000000"/>
              <w:left w:val="single" w:sz="10" w:space="0" w:color="181717"/>
              <w:bottom w:val="single" w:sz="5" w:space="0" w:color="000000"/>
              <w:right w:val="single" w:sz="8" w:space="0" w:color="000000"/>
            </w:tcBorders>
          </w:tcPr>
          <w:p w14:paraId="27EEADCE" w14:textId="77777777" w:rsidR="000E0084" w:rsidRDefault="00000000">
            <w:pPr>
              <w:spacing w:after="0"/>
              <w:ind w:left="39"/>
            </w:pPr>
            <w:r>
              <w:rPr>
                <w:rFonts w:ascii="Times New Roman" w:eastAsia="Times New Roman" w:hAnsi="Times New Roman" w:cs="Times New Roman"/>
                <w:sz w:val="19"/>
              </w:rPr>
              <w:t>Leasehold Improvement Budegeted (Building Repair)</w:t>
            </w:r>
          </w:p>
        </w:tc>
        <w:tc>
          <w:tcPr>
            <w:tcW w:w="2717" w:type="dxa"/>
            <w:tcBorders>
              <w:top w:val="single" w:sz="5" w:space="0" w:color="000000"/>
              <w:left w:val="single" w:sz="8" w:space="0" w:color="000000"/>
              <w:bottom w:val="single" w:sz="5" w:space="0" w:color="000000"/>
              <w:right w:val="nil"/>
            </w:tcBorders>
          </w:tcPr>
          <w:p w14:paraId="0A8E8996" w14:textId="77777777" w:rsidR="000E0084" w:rsidRDefault="000E0084"/>
        </w:tc>
        <w:tc>
          <w:tcPr>
            <w:tcW w:w="761" w:type="dxa"/>
            <w:tcBorders>
              <w:top w:val="single" w:sz="5" w:space="0" w:color="000000"/>
              <w:left w:val="nil"/>
              <w:bottom w:val="single" w:sz="5" w:space="0" w:color="000000"/>
              <w:right w:val="single" w:sz="10" w:space="0" w:color="181717"/>
            </w:tcBorders>
          </w:tcPr>
          <w:p w14:paraId="1940F97D" w14:textId="77777777" w:rsidR="000E0084" w:rsidRDefault="00000000">
            <w:pPr>
              <w:spacing w:after="0"/>
              <w:ind w:left="95"/>
            </w:pPr>
            <w:r>
              <w:rPr>
                <w:rFonts w:ascii="Times New Roman" w:eastAsia="Times New Roman" w:hAnsi="Times New Roman" w:cs="Times New Roman"/>
                <w:sz w:val="19"/>
              </w:rPr>
              <w:t>$14,500</w:t>
            </w:r>
          </w:p>
        </w:tc>
      </w:tr>
      <w:tr w:rsidR="000E0084" w14:paraId="283BC176" w14:textId="77777777">
        <w:trPr>
          <w:trHeight w:val="253"/>
        </w:trPr>
        <w:tc>
          <w:tcPr>
            <w:tcW w:w="4365" w:type="dxa"/>
            <w:tcBorders>
              <w:top w:val="single" w:sz="5" w:space="0" w:color="000000"/>
              <w:left w:val="single" w:sz="10" w:space="0" w:color="181717"/>
              <w:bottom w:val="single" w:sz="5" w:space="0" w:color="000000"/>
              <w:right w:val="single" w:sz="8" w:space="0" w:color="000000"/>
            </w:tcBorders>
          </w:tcPr>
          <w:p w14:paraId="362A6615" w14:textId="77777777" w:rsidR="000E0084" w:rsidRDefault="00000000">
            <w:pPr>
              <w:spacing w:after="0"/>
              <w:ind w:left="39"/>
            </w:pPr>
            <w:r>
              <w:rPr>
                <w:rFonts w:ascii="Times New Roman" w:eastAsia="Times New Roman" w:hAnsi="Times New Roman" w:cs="Times New Roman"/>
                <w:sz w:val="19"/>
              </w:rPr>
              <w:t>Rental Repair Expenses</w:t>
            </w:r>
          </w:p>
        </w:tc>
        <w:tc>
          <w:tcPr>
            <w:tcW w:w="2717" w:type="dxa"/>
            <w:tcBorders>
              <w:top w:val="single" w:sz="5" w:space="0" w:color="000000"/>
              <w:left w:val="single" w:sz="8" w:space="0" w:color="000000"/>
              <w:bottom w:val="single" w:sz="5" w:space="0" w:color="000000"/>
              <w:right w:val="nil"/>
            </w:tcBorders>
          </w:tcPr>
          <w:p w14:paraId="139AFC16" w14:textId="77777777" w:rsidR="000E0084" w:rsidRDefault="000E0084"/>
        </w:tc>
        <w:tc>
          <w:tcPr>
            <w:tcW w:w="761" w:type="dxa"/>
            <w:tcBorders>
              <w:top w:val="single" w:sz="5" w:space="0" w:color="000000"/>
              <w:left w:val="nil"/>
              <w:bottom w:val="single" w:sz="5" w:space="0" w:color="000000"/>
              <w:right w:val="single" w:sz="10" w:space="0" w:color="181717"/>
            </w:tcBorders>
          </w:tcPr>
          <w:p w14:paraId="3BC5A445" w14:textId="77777777" w:rsidR="000E0084" w:rsidRDefault="00000000">
            <w:pPr>
              <w:spacing w:after="0"/>
              <w:ind w:right="6"/>
              <w:jc w:val="right"/>
            </w:pPr>
            <w:r>
              <w:rPr>
                <w:rFonts w:ascii="Times New Roman" w:eastAsia="Times New Roman" w:hAnsi="Times New Roman" w:cs="Times New Roman"/>
                <w:sz w:val="19"/>
              </w:rPr>
              <w:t>$2,500</w:t>
            </w:r>
          </w:p>
        </w:tc>
      </w:tr>
      <w:tr w:rsidR="000E0084" w14:paraId="2572B522" w14:textId="77777777">
        <w:trPr>
          <w:trHeight w:val="253"/>
        </w:trPr>
        <w:tc>
          <w:tcPr>
            <w:tcW w:w="4365" w:type="dxa"/>
            <w:tcBorders>
              <w:top w:val="single" w:sz="5" w:space="0" w:color="000000"/>
              <w:left w:val="single" w:sz="10" w:space="0" w:color="181717"/>
              <w:bottom w:val="single" w:sz="5" w:space="0" w:color="000000"/>
              <w:right w:val="single" w:sz="8" w:space="0" w:color="000000"/>
            </w:tcBorders>
          </w:tcPr>
          <w:p w14:paraId="17798FE8" w14:textId="77777777" w:rsidR="000E0084" w:rsidRDefault="00000000">
            <w:pPr>
              <w:spacing w:after="0"/>
              <w:ind w:left="39"/>
            </w:pPr>
            <w:r>
              <w:rPr>
                <w:rFonts w:ascii="Times New Roman" w:eastAsia="Times New Roman" w:hAnsi="Times New Roman" w:cs="Times New Roman"/>
                <w:b/>
                <w:sz w:val="19"/>
              </w:rPr>
              <w:t xml:space="preserve"> </w:t>
            </w:r>
          </w:p>
        </w:tc>
        <w:tc>
          <w:tcPr>
            <w:tcW w:w="2717" w:type="dxa"/>
            <w:tcBorders>
              <w:top w:val="single" w:sz="5" w:space="0" w:color="000000"/>
              <w:left w:val="single" w:sz="8" w:space="0" w:color="000000"/>
              <w:bottom w:val="single" w:sz="5" w:space="0" w:color="000000"/>
              <w:right w:val="nil"/>
            </w:tcBorders>
          </w:tcPr>
          <w:p w14:paraId="2D926810" w14:textId="77777777" w:rsidR="000E0084" w:rsidRDefault="000E0084"/>
        </w:tc>
        <w:tc>
          <w:tcPr>
            <w:tcW w:w="761" w:type="dxa"/>
            <w:tcBorders>
              <w:top w:val="single" w:sz="5" w:space="0" w:color="000000"/>
              <w:left w:val="nil"/>
              <w:bottom w:val="single" w:sz="5" w:space="0" w:color="000000"/>
              <w:right w:val="single" w:sz="10" w:space="0" w:color="181717"/>
            </w:tcBorders>
          </w:tcPr>
          <w:p w14:paraId="64AEEACD" w14:textId="77777777" w:rsidR="000E0084" w:rsidRDefault="000E0084"/>
        </w:tc>
      </w:tr>
      <w:tr w:rsidR="000E0084" w14:paraId="55BC0FA1" w14:textId="77777777">
        <w:trPr>
          <w:trHeight w:val="253"/>
        </w:trPr>
        <w:tc>
          <w:tcPr>
            <w:tcW w:w="4365" w:type="dxa"/>
            <w:tcBorders>
              <w:top w:val="single" w:sz="5" w:space="0" w:color="000000"/>
              <w:left w:val="single" w:sz="10" w:space="0" w:color="181717"/>
              <w:bottom w:val="single" w:sz="5" w:space="0" w:color="000000"/>
              <w:right w:val="single" w:sz="8" w:space="0" w:color="000000"/>
            </w:tcBorders>
          </w:tcPr>
          <w:p w14:paraId="3C9B9A17" w14:textId="77777777" w:rsidR="000E0084" w:rsidRDefault="00000000">
            <w:pPr>
              <w:spacing w:after="0"/>
              <w:ind w:left="39"/>
            </w:pPr>
            <w:r>
              <w:rPr>
                <w:rFonts w:ascii="Times New Roman" w:eastAsia="Times New Roman" w:hAnsi="Times New Roman" w:cs="Times New Roman"/>
                <w:b/>
                <w:sz w:val="19"/>
              </w:rPr>
              <w:t>SUB TOTAL</w:t>
            </w:r>
          </w:p>
        </w:tc>
        <w:tc>
          <w:tcPr>
            <w:tcW w:w="2717" w:type="dxa"/>
            <w:tcBorders>
              <w:top w:val="single" w:sz="5" w:space="0" w:color="000000"/>
              <w:left w:val="single" w:sz="8" w:space="0" w:color="000000"/>
              <w:bottom w:val="single" w:sz="5" w:space="0" w:color="000000"/>
              <w:right w:val="nil"/>
            </w:tcBorders>
          </w:tcPr>
          <w:p w14:paraId="38733BCC" w14:textId="77777777" w:rsidR="000E0084" w:rsidRDefault="000E0084"/>
        </w:tc>
        <w:tc>
          <w:tcPr>
            <w:tcW w:w="761" w:type="dxa"/>
            <w:tcBorders>
              <w:top w:val="single" w:sz="5" w:space="0" w:color="000000"/>
              <w:left w:val="nil"/>
              <w:bottom w:val="single" w:sz="5" w:space="0" w:color="000000"/>
              <w:right w:val="single" w:sz="10" w:space="0" w:color="181717"/>
            </w:tcBorders>
          </w:tcPr>
          <w:p w14:paraId="37C9D9FA" w14:textId="77777777" w:rsidR="000E0084" w:rsidRDefault="00000000">
            <w:pPr>
              <w:spacing w:after="0"/>
              <w:ind w:left="95"/>
            </w:pPr>
            <w:r>
              <w:rPr>
                <w:rFonts w:ascii="Times New Roman" w:eastAsia="Times New Roman" w:hAnsi="Times New Roman" w:cs="Times New Roman"/>
                <w:b/>
                <w:sz w:val="19"/>
              </w:rPr>
              <w:t>$17,000</w:t>
            </w:r>
          </w:p>
        </w:tc>
      </w:tr>
      <w:tr w:rsidR="000E0084" w14:paraId="16FEB630" w14:textId="77777777">
        <w:trPr>
          <w:trHeight w:val="253"/>
        </w:trPr>
        <w:tc>
          <w:tcPr>
            <w:tcW w:w="4365" w:type="dxa"/>
            <w:tcBorders>
              <w:top w:val="single" w:sz="5" w:space="0" w:color="000000"/>
              <w:left w:val="single" w:sz="10" w:space="0" w:color="181717"/>
              <w:bottom w:val="single" w:sz="5" w:space="0" w:color="000000"/>
              <w:right w:val="single" w:sz="8" w:space="0" w:color="000000"/>
            </w:tcBorders>
          </w:tcPr>
          <w:p w14:paraId="2AB07C17" w14:textId="77777777" w:rsidR="000E0084" w:rsidRDefault="00000000">
            <w:pPr>
              <w:spacing w:after="0"/>
              <w:ind w:left="39"/>
            </w:pPr>
            <w:r>
              <w:rPr>
                <w:rFonts w:ascii="Times New Roman" w:eastAsia="Times New Roman" w:hAnsi="Times New Roman" w:cs="Times New Roman"/>
                <w:b/>
                <w:sz w:val="19"/>
              </w:rPr>
              <w:t xml:space="preserve"> </w:t>
            </w:r>
          </w:p>
        </w:tc>
        <w:tc>
          <w:tcPr>
            <w:tcW w:w="2717" w:type="dxa"/>
            <w:tcBorders>
              <w:top w:val="single" w:sz="5" w:space="0" w:color="000000"/>
              <w:left w:val="single" w:sz="8" w:space="0" w:color="000000"/>
              <w:bottom w:val="single" w:sz="5" w:space="0" w:color="000000"/>
              <w:right w:val="nil"/>
            </w:tcBorders>
          </w:tcPr>
          <w:p w14:paraId="4F9547B6" w14:textId="77777777" w:rsidR="000E0084" w:rsidRDefault="000E0084"/>
        </w:tc>
        <w:tc>
          <w:tcPr>
            <w:tcW w:w="761" w:type="dxa"/>
            <w:tcBorders>
              <w:top w:val="single" w:sz="5" w:space="0" w:color="000000"/>
              <w:left w:val="nil"/>
              <w:bottom w:val="single" w:sz="5" w:space="0" w:color="000000"/>
              <w:right w:val="single" w:sz="10" w:space="0" w:color="181717"/>
            </w:tcBorders>
          </w:tcPr>
          <w:p w14:paraId="2CECE44A" w14:textId="77777777" w:rsidR="000E0084" w:rsidRDefault="000E0084"/>
        </w:tc>
      </w:tr>
      <w:tr w:rsidR="000E0084" w14:paraId="2D362326" w14:textId="77777777">
        <w:trPr>
          <w:trHeight w:val="267"/>
        </w:trPr>
        <w:tc>
          <w:tcPr>
            <w:tcW w:w="4365" w:type="dxa"/>
            <w:tcBorders>
              <w:top w:val="single" w:sz="5" w:space="0" w:color="000000"/>
              <w:left w:val="single" w:sz="10" w:space="0" w:color="181717"/>
              <w:bottom w:val="single" w:sz="8" w:space="0" w:color="181717"/>
              <w:right w:val="single" w:sz="8" w:space="0" w:color="000000"/>
            </w:tcBorders>
            <w:shd w:val="clear" w:color="auto" w:fill="FFFF00"/>
          </w:tcPr>
          <w:p w14:paraId="44A017F8" w14:textId="77777777" w:rsidR="000E0084" w:rsidRDefault="00000000">
            <w:pPr>
              <w:spacing w:after="0"/>
              <w:ind w:left="39"/>
            </w:pPr>
            <w:r>
              <w:rPr>
                <w:rFonts w:ascii="Times New Roman" w:eastAsia="Times New Roman" w:hAnsi="Times New Roman" w:cs="Times New Roman"/>
                <w:b/>
                <w:i/>
                <w:sz w:val="19"/>
              </w:rPr>
              <w:t>TOTAL EXPENSES</w:t>
            </w:r>
          </w:p>
        </w:tc>
        <w:tc>
          <w:tcPr>
            <w:tcW w:w="2717" w:type="dxa"/>
            <w:tcBorders>
              <w:top w:val="single" w:sz="5" w:space="0" w:color="000000"/>
              <w:left w:val="single" w:sz="8" w:space="0" w:color="000000"/>
              <w:bottom w:val="single" w:sz="8" w:space="0" w:color="181717"/>
              <w:right w:val="nil"/>
            </w:tcBorders>
            <w:shd w:val="clear" w:color="auto" w:fill="FFFF00"/>
          </w:tcPr>
          <w:p w14:paraId="4CC45857" w14:textId="77777777" w:rsidR="000E0084" w:rsidRDefault="000E0084"/>
        </w:tc>
        <w:tc>
          <w:tcPr>
            <w:tcW w:w="761" w:type="dxa"/>
            <w:tcBorders>
              <w:top w:val="single" w:sz="5" w:space="0" w:color="000000"/>
              <w:left w:val="nil"/>
              <w:bottom w:val="single" w:sz="8" w:space="0" w:color="181717"/>
              <w:right w:val="single" w:sz="10" w:space="0" w:color="181717"/>
            </w:tcBorders>
            <w:shd w:val="clear" w:color="auto" w:fill="FFFF00"/>
          </w:tcPr>
          <w:p w14:paraId="237DD3E1" w14:textId="77777777" w:rsidR="000E0084" w:rsidRDefault="00000000">
            <w:pPr>
              <w:spacing w:after="0"/>
              <w:jc w:val="both"/>
            </w:pPr>
            <w:r>
              <w:rPr>
                <w:rFonts w:ascii="Times New Roman" w:eastAsia="Times New Roman" w:hAnsi="Times New Roman" w:cs="Times New Roman"/>
                <w:b/>
                <w:sz w:val="19"/>
              </w:rPr>
              <w:t>$169,695</w:t>
            </w:r>
          </w:p>
        </w:tc>
      </w:tr>
    </w:tbl>
    <w:p w14:paraId="10EF3C6E" w14:textId="77777777" w:rsidR="000E0084" w:rsidRDefault="000E0084">
      <w:pPr>
        <w:sectPr w:rsidR="000E0084">
          <w:footerReference w:type="even" r:id="rId37"/>
          <w:footerReference w:type="default" r:id="rId38"/>
          <w:footerReference w:type="first" r:id="rId39"/>
          <w:pgSz w:w="12240" w:h="15840"/>
          <w:pgMar w:top="658" w:right="1061" w:bottom="1199" w:left="1078" w:header="720" w:footer="286" w:gutter="0"/>
          <w:cols w:space="720"/>
        </w:sectPr>
      </w:pPr>
    </w:p>
    <w:p w14:paraId="44EDF059" w14:textId="77777777" w:rsidR="000E0084" w:rsidRDefault="00000000">
      <w:pPr>
        <w:pStyle w:val="Heading1"/>
        <w:spacing w:line="259" w:lineRule="auto"/>
        <w:ind w:left="0" w:firstLine="0"/>
      </w:pPr>
      <w:r>
        <w:rPr>
          <w:sz w:val="42"/>
        </w:rPr>
        <w:t>SOMOS</w:t>
      </w:r>
    </w:p>
    <w:p w14:paraId="772A5C7F" w14:textId="77777777" w:rsidR="000E0084" w:rsidRDefault="00000000">
      <w:pPr>
        <w:spacing w:after="0"/>
        <w:ind w:left="10" w:hanging="10"/>
        <w:jc w:val="center"/>
      </w:pPr>
      <w:r>
        <w:rPr>
          <w:rFonts w:ascii="Times New Roman" w:eastAsia="Times New Roman" w:hAnsi="Times New Roman" w:cs="Times New Roman"/>
          <w:b/>
          <w:color w:val="181717"/>
          <w:sz w:val="36"/>
        </w:rPr>
        <w:t>thanks all our donors and</w:t>
      </w:r>
    </w:p>
    <w:p w14:paraId="2F2B6FFF" w14:textId="77777777" w:rsidR="000E0084" w:rsidRDefault="00000000">
      <w:pPr>
        <w:spacing w:after="0"/>
        <w:ind w:left="10" w:hanging="10"/>
        <w:jc w:val="center"/>
      </w:pPr>
      <w:r>
        <w:rPr>
          <w:rFonts w:ascii="Times New Roman" w:eastAsia="Times New Roman" w:hAnsi="Times New Roman" w:cs="Times New Roman"/>
          <w:b/>
          <w:color w:val="181717"/>
          <w:sz w:val="36"/>
        </w:rPr>
        <w:t>funders for supporting our</w:t>
      </w:r>
    </w:p>
    <w:p w14:paraId="307446DB" w14:textId="77777777" w:rsidR="000E0084" w:rsidRDefault="00000000">
      <w:pPr>
        <w:spacing w:after="3" w:line="230" w:lineRule="auto"/>
        <w:ind w:left="688" w:hanging="38"/>
      </w:pPr>
      <w:r>
        <w:rPr>
          <w:rFonts w:ascii="Times New Roman" w:eastAsia="Times New Roman" w:hAnsi="Times New Roman" w:cs="Times New Roman"/>
          <w:b/>
          <w:color w:val="181717"/>
          <w:sz w:val="36"/>
        </w:rPr>
        <w:t>literary programming and bookshop during 2023. Funding organizations</w:t>
      </w:r>
    </w:p>
    <w:p w14:paraId="77CF0264" w14:textId="77777777" w:rsidR="000E0084" w:rsidRDefault="00000000">
      <w:pPr>
        <w:spacing w:after="0"/>
        <w:ind w:left="10" w:right="1" w:hanging="10"/>
        <w:jc w:val="center"/>
      </w:pPr>
      <w:r>
        <w:rPr>
          <w:rFonts w:ascii="Times New Roman" w:eastAsia="Times New Roman" w:hAnsi="Times New Roman" w:cs="Times New Roman"/>
          <w:b/>
          <w:color w:val="181717"/>
          <w:sz w:val="36"/>
        </w:rPr>
        <w:t>include: Taos Community Foundation,</w:t>
      </w:r>
    </w:p>
    <w:p w14:paraId="5B9BB76E" w14:textId="77777777" w:rsidR="000E0084" w:rsidRDefault="00000000">
      <w:pPr>
        <w:spacing w:after="44" w:line="230" w:lineRule="auto"/>
        <w:ind w:left="178"/>
      </w:pPr>
      <w:r>
        <w:rPr>
          <w:rFonts w:ascii="Times New Roman" w:eastAsia="Times New Roman" w:hAnsi="Times New Roman" w:cs="Times New Roman"/>
          <w:b/>
          <w:color w:val="181717"/>
          <w:sz w:val="36"/>
        </w:rPr>
        <w:t xml:space="preserve">New Mexico Humanities Council, McCune </w:t>
      </w:r>
    </w:p>
    <w:p w14:paraId="7FD8CF99" w14:textId="77777777" w:rsidR="000E0084" w:rsidRDefault="00000000">
      <w:pPr>
        <w:spacing w:after="0"/>
        <w:ind w:left="10" w:hanging="10"/>
        <w:jc w:val="center"/>
      </w:pPr>
      <w:r>
        <w:rPr>
          <w:rFonts w:ascii="Times New Roman" w:eastAsia="Times New Roman" w:hAnsi="Times New Roman" w:cs="Times New Roman"/>
          <w:b/>
          <w:color w:val="181717"/>
          <w:sz w:val="36"/>
        </w:rPr>
        <w:t>Foundation, Nusenda Foundation,</w:t>
      </w:r>
    </w:p>
    <w:p w14:paraId="3BA11C37" w14:textId="77777777" w:rsidR="000E0084" w:rsidRDefault="00000000">
      <w:pPr>
        <w:spacing w:after="0"/>
        <w:ind w:left="10" w:hanging="10"/>
        <w:jc w:val="center"/>
      </w:pPr>
      <w:r>
        <w:rPr>
          <w:rFonts w:ascii="Times New Roman" w:eastAsia="Times New Roman" w:hAnsi="Times New Roman" w:cs="Times New Roman"/>
          <w:b/>
          <w:color w:val="181717"/>
          <w:sz w:val="36"/>
        </w:rPr>
        <w:t>J3 Advised Fund, TCLT, New Mexico</w:t>
      </w:r>
    </w:p>
    <w:p w14:paraId="2EC438BB" w14:textId="77777777" w:rsidR="000E0084" w:rsidRDefault="00000000">
      <w:pPr>
        <w:spacing w:after="0"/>
        <w:ind w:left="10" w:hanging="10"/>
        <w:jc w:val="center"/>
      </w:pPr>
      <w:r>
        <w:rPr>
          <w:rFonts w:ascii="Times New Roman" w:eastAsia="Times New Roman" w:hAnsi="Times New Roman" w:cs="Times New Roman"/>
          <w:b/>
          <w:color w:val="181717"/>
          <w:sz w:val="36"/>
        </w:rPr>
        <w:t xml:space="preserve">Tourism Department, </w:t>
      </w:r>
    </w:p>
    <w:p w14:paraId="38C1341A" w14:textId="77777777" w:rsidR="000E0084" w:rsidRDefault="00000000">
      <w:pPr>
        <w:spacing w:after="3" w:line="230" w:lineRule="auto"/>
        <w:ind w:left="189" w:hanging="204"/>
      </w:pPr>
      <w:r>
        <w:rPr>
          <w:noProof/>
        </w:rPr>
        <mc:AlternateContent>
          <mc:Choice Requires="wpg">
            <w:drawing>
              <wp:anchor distT="0" distB="0" distL="114300" distR="114300" simplePos="0" relativeHeight="251661312" behindDoc="1" locked="0" layoutInCell="1" allowOverlap="1" wp14:anchorId="2C4F3D47" wp14:editId="76EE8463">
                <wp:simplePos x="0" y="0"/>
                <wp:positionH relativeFrom="column">
                  <wp:posOffset>-462023</wp:posOffset>
                </wp:positionH>
                <wp:positionV relativeFrom="paragraph">
                  <wp:posOffset>-3000885</wp:posOffset>
                </wp:positionV>
                <wp:extent cx="5807965" cy="5809949"/>
                <wp:effectExtent l="0" t="0" r="0" b="0"/>
                <wp:wrapNone/>
                <wp:docPr id="13373" name="Group 13373"/>
                <wp:cNvGraphicFramePr/>
                <a:graphic xmlns:a="http://schemas.openxmlformats.org/drawingml/2006/main">
                  <a:graphicData uri="http://schemas.microsoft.com/office/word/2010/wordprocessingGroup">
                    <wpg:wgp>
                      <wpg:cNvGrpSpPr/>
                      <wpg:grpSpPr>
                        <a:xfrm>
                          <a:off x="0" y="0"/>
                          <a:ext cx="5807965" cy="5809949"/>
                          <a:chOff x="0" y="0"/>
                          <a:chExt cx="5807965" cy="5809949"/>
                        </a:xfrm>
                      </wpg:grpSpPr>
                      <wps:wsp>
                        <wps:cNvPr id="1380" name="Rectangle 1380"/>
                        <wps:cNvSpPr/>
                        <wps:spPr>
                          <a:xfrm rot="-65303">
                            <a:off x="2728062" y="1647"/>
                            <a:ext cx="352346" cy="433761"/>
                          </a:xfrm>
                          <a:prstGeom prst="rect">
                            <a:avLst/>
                          </a:prstGeom>
                          <a:ln>
                            <a:noFill/>
                          </a:ln>
                        </wps:spPr>
                        <wps:txbx>
                          <w:txbxContent>
                            <w:p w14:paraId="5C884996" w14:textId="77777777" w:rsidR="000E0084" w:rsidRDefault="00000000">
                              <w:r>
                                <w:rPr>
                                  <w:rFonts w:ascii="Times New Roman" w:eastAsia="Times New Roman" w:hAnsi="Times New Roman" w:cs="Times New Roman"/>
                                  <w:color w:val="999A9A"/>
                                  <w:sz w:val="40"/>
                                </w:rPr>
                                <w:t>A</w:t>
                              </w:r>
                            </w:p>
                          </w:txbxContent>
                        </wps:txbx>
                        <wps:bodyPr horzOverflow="overflow" vert="horz" lIns="0" tIns="0" rIns="0" bIns="0" rtlCol="0">
                          <a:noAutofit/>
                        </wps:bodyPr>
                      </wps:wsp>
                      <wps:wsp>
                        <wps:cNvPr id="1381" name="Rectangle 1381"/>
                        <wps:cNvSpPr/>
                        <wps:spPr>
                          <a:xfrm rot="239322">
                            <a:off x="2998217" y="12457"/>
                            <a:ext cx="297282" cy="433763"/>
                          </a:xfrm>
                          <a:prstGeom prst="rect">
                            <a:avLst/>
                          </a:prstGeom>
                          <a:ln>
                            <a:noFill/>
                          </a:ln>
                        </wps:spPr>
                        <wps:txbx>
                          <w:txbxContent>
                            <w:p w14:paraId="74699FBA" w14:textId="77777777" w:rsidR="000E0084" w:rsidRDefault="00000000">
                              <w:r>
                                <w:rPr>
                                  <w:rFonts w:ascii="Times New Roman" w:eastAsia="Times New Roman" w:hAnsi="Times New Roman" w:cs="Times New Roman"/>
                                  <w:color w:val="999A9A"/>
                                  <w:sz w:val="40"/>
                                </w:rPr>
                                <w:t>P</w:t>
                              </w:r>
                            </w:p>
                          </w:txbxContent>
                        </wps:txbx>
                        <wps:bodyPr horzOverflow="overflow" vert="horz" lIns="0" tIns="0" rIns="0" bIns="0" rtlCol="0">
                          <a:noAutofit/>
                        </wps:bodyPr>
                      </wps:wsp>
                      <wps:wsp>
                        <wps:cNvPr id="1382" name="Rectangle 1382"/>
                        <wps:cNvSpPr/>
                        <wps:spPr>
                          <a:xfrm rot="499610">
                            <a:off x="3207305" y="39345"/>
                            <a:ext cx="297282" cy="433761"/>
                          </a:xfrm>
                          <a:prstGeom prst="rect">
                            <a:avLst/>
                          </a:prstGeom>
                          <a:ln>
                            <a:noFill/>
                          </a:ln>
                        </wps:spPr>
                        <wps:txbx>
                          <w:txbxContent>
                            <w:p w14:paraId="08078A60" w14:textId="77777777" w:rsidR="000E0084" w:rsidRDefault="00000000">
                              <w:r>
                                <w:rPr>
                                  <w:rFonts w:ascii="Times New Roman" w:eastAsia="Times New Roman" w:hAnsi="Times New Roman" w:cs="Times New Roman"/>
                                  <w:color w:val="999A9A"/>
                                  <w:sz w:val="40"/>
                                </w:rPr>
                                <w:t>P</w:t>
                              </w:r>
                            </w:p>
                          </w:txbxContent>
                        </wps:txbx>
                        <wps:bodyPr horzOverflow="overflow" vert="horz" lIns="0" tIns="0" rIns="0" bIns="0" rtlCol="0">
                          <a:noAutofit/>
                        </wps:bodyPr>
                      </wps:wsp>
                      <wps:wsp>
                        <wps:cNvPr id="1383" name="Rectangle 1383"/>
                        <wps:cNvSpPr/>
                        <wps:spPr>
                          <a:xfrm rot="801372">
                            <a:off x="3414530" y="77910"/>
                            <a:ext cx="251001" cy="433762"/>
                          </a:xfrm>
                          <a:prstGeom prst="rect">
                            <a:avLst/>
                          </a:prstGeom>
                          <a:ln>
                            <a:noFill/>
                          </a:ln>
                        </wps:spPr>
                        <wps:txbx>
                          <w:txbxContent>
                            <w:p w14:paraId="4F9DB3DF" w14:textId="77777777" w:rsidR="000E0084" w:rsidRDefault="00000000">
                              <w:r>
                                <w:rPr>
                                  <w:rFonts w:ascii="Times New Roman" w:eastAsia="Times New Roman" w:hAnsi="Times New Roman" w:cs="Times New Roman"/>
                                  <w:color w:val="999A9A"/>
                                  <w:sz w:val="40"/>
                                </w:rPr>
                                <w:t>L</w:t>
                              </w:r>
                            </w:p>
                          </w:txbxContent>
                        </wps:txbx>
                        <wps:bodyPr horzOverflow="overflow" vert="horz" lIns="0" tIns="0" rIns="0" bIns="0" rtlCol="0">
                          <a:noAutofit/>
                        </wps:bodyPr>
                      </wps:wsp>
                      <wps:wsp>
                        <wps:cNvPr id="1384" name="Rectangle 1384"/>
                        <wps:cNvSpPr/>
                        <wps:spPr>
                          <a:xfrm rot="1057930">
                            <a:off x="3598603" y="145821"/>
                            <a:ext cx="352346" cy="433761"/>
                          </a:xfrm>
                          <a:prstGeom prst="rect">
                            <a:avLst/>
                          </a:prstGeom>
                          <a:ln>
                            <a:noFill/>
                          </a:ln>
                        </wps:spPr>
                        <wps:txbx>
                          <w:txbxContent>
                            <w:p w14:paraId="59A7725A" w14:textId="77777777" w:rsidR="000E0084" w:rsidRDefault="00000000">
                              <w:r>
                                <w:rPr>
                                  <w:rFonts w:ascii="Times New Roman" w:eastAsia="Times New Roman" w:hAnsi="Times New Roman" w:cs="Times New Roman"/>
                                  <w:color w:val="999A9A"/>
                                  <w:sz w:val="40"/>
                                </w:rPr>
                                <w:t>A</w:t>
                              </w:r>
                            </w:p>
                          </w:txbxContent>
                        </wps:txbx>
                        <wps:bodyPr horzOverflow="overflow" vert="horz" lIns="0" tIns="0" rIns="0" bIns="0" rtlCol="0">
                          <a:noAutofit/>
                        </wps:bodyPr>
                      </wps:wsp>
                      <wps:wsp>
                        <wps:cNvPr id="1385" name="Rectangle 1385"/>
                        <wps:cNvSpPr/>
                        <wps:spPr>
                          <a:xfrm rot="1396652">
                            <a:off x="3822528" y="231682"/>
                            <a:ext cx="339508" cy="433761"/>
                          </a:xfrm>
                          <a:prstGeom prst="rect">
                            <a:avLst/>
                          </a:prstGeom>
                          <a:ln>
                            <a:noFill/>
                          </a:ln>
                        </wps:spPr>
                        <wps:txbx>
                          <w:txbxContent>
                            <w:p w14:paraId="710477D0" w14:textId="77777777" w:rsidR="000E0084" w:rsidRDefault="00000000">
                              <w:r>
                                <w:rPr>
                                  <w:rFonts w:ascii="Times New Roman" w:eastAsia="Times New Roman" w:hAnsi="Times New Roman" w:cs="Times New Roman"/>
                                  <w:color w:val="999A9A"/>
                                  <w:sz w:val="40"/>
                                </w:rPr>
                                <w:t>U</w:t>
                              </w:r>
                            </w:p>
                          </w:txbxContent>
                        </wps:txbx>
                        <wps:bodyPr horzOverflow="overflow" vert="horz" lIns="0" tIns="0" rIns="0" bIns="0" rtlCol="0">
                          <a:noAutofit/>
                        </wps:bodyPr>
                      </wps:wsp>
                      <wps:wsp>
                        <wps:cNvPr id="1386" name="Rectangle 1386"/>
                        <wps:cNvSpPr/>
                        <wps:spPr>
                          <a:xfrm rot="1648168">
                            <a:off x="4055904" y="325437"/>
                            <a:ext cx="254716" cy="433760"/>
                          </a:xfrm>
                          <a:prstGeom prst="rect">
                            <a:avLst/>
                          </a:prstGeom>
                          <a:ln>
                            <a:noFill/>
                          </a:ln>
                        </wps:spPr>
                        <wps:txbx>
                          <w:txbxContent>
                            <w:p w14:paraId="5A4A7B12" w14:textId="77777777" w:rsidR="000E0084" w:rsidRDefault="00000000">
                              <w:r>
                                <w:rPr>
                                  <w:rFonts w:ascii="Times New Roman" w:eastAsia="Times New Roman" w:hAnsi="Times New Roman" w:cs="Times New Roman"/>
                                  <w:color w:val="999A9A"/>
                                  <w:sz w:val="40"/>
                                </w:rPr>
                                <w:t>S</w:t>
                              </w:r>
                            </w:p>
                          </w:txbxContent>
                        </wps:txbx>
                        <wps:bodyPr horzOverflow="overflow" vert="horz" lIns="0" tIns="0" rIns="0" bIns="0" rtlCol="0">
                          <a:noAutofit/>
                        </wps:bodyPr>
                      </wps:wsp>
                      <wps:wsp>
                        <wps:cNvPr id="1387" name="Rectangle 1387"/>
                        <wps:cNvSpPr/>
                        <wps:spPr>
                          <a:xfrm rot="1939169">
                            <a:off x="4217986" y="433263"/>
                            <a:ext cx="292215" cy="433761"/>
                          </a:xfrm>
                          <a:prstGeom prst="rect">
                            <a:avLst/>
                          </a:prstGeom>
                          <a:ln>
                            <a:noFill/>
                          </a:ln>
                        </wps:spPr>
                        <wps:txbx>
                          <w:txbxContent>
                            <w:p w14:paraId="64852D66" w14:textId="77777777" w:rsidR="000E0084" w:rsidRDefault="00000000">
                              <w:r>
                                <w:rPr>
                                  <w:rFonts w:ascii="Times New Roman" w:eastAsia="Times New Roman" w:hAnsi="Times New Roman" w:cs="Times New Roman"/>
                                  <w:color w:val="999A9A"/>
                                  <w:sz w:val="40"/>
                                </w:rPr>
                                <w:t>E</w:t>
                              </w:r>
                            </w:p>
                          </w:txbxContent>
                        </wps:txbx>
                        <wps:bodyPr horzOverflow="overflow" vert="horz" lIns="0" tIns="0" rIns="0" bIns="0" rtlCol="0">
                          <a:noAutofit/>
                        </wps:bodyPr>
                      </wps:wsp>
                      <wps:wsp>
                        <wps:cNvPr id="1388" name="Rectangle 1388"/>
                        <wps:cNvSpPr/>
                        <wps:spPr>
                          <a:xfrm rot="2145676">
                            <a:off x="4419025" y="508092"/>
                            <a:ext cx="108103" cy="433762"/>
                          </a:xfrm>
                          <a:prstGeom prst="rect">
                            <a:avLst/>
                          </a:prstGeom>
                          <a:ln>
                            <a:noFill/>
                          </a:ln>
                        </wps:spPr>
                        <wps:txbx>
                          <w:txbxContent>
                            <w:p w14:paraId="785B96E3" w14:textId="77777777" w:rsidR="000E0084" w:rsidRDefault="00000000">
                              <w:r>
                                <w:rPr>
                                  <w:rFonts w:ascii="Times New Roman" w:eastAsia="Times New Roman" w:hAnsi="Times New Roman" w:cs="Times New Roman"/>
                                  <w:color w:val="999A9A"/>
                                  <w:sz w:val="40"/>
                                </w:rPr>
                                <w:t xml:space="preserve"> </w:t>
                              </w:r>
                            </w:p>
                          </w:txbxContent>
                        </wps:txbx>
                        <wps:bodyPr horzOverflow="overflow" vert="horz" lIns="0" tIns="0" rIns="0" bIns="0" rtlCol="0">
                          <a:noAutofit/>
                        </wps:bodyPr>
                      </wps:wsp>
                      <wps:wsp>
                        <wps:cNvPr id="1389" name="Rectangle 1389"/>
                        <wps:cNvSpPr/>
                        <wps:spPr>
                          <a:xfrm rot="2351378">
                            <a:off x="4460690" y="635549"/>
                            <a:ext cx="352347" cy="433762"/>
                          </a:xfrm>
                          <a:prstGeom prst="rect">
                            <a:avLst/>
                          </a:prstGeom>
                          <a:ln>
                            <a:noFill/>
                          </a:ln>
                        </wps:spPr>
                        <wps:txbx>
                          <w:txbxContent>
                            <w:p w14:paraId="7D7F6B9B" w14:textId="77777777" w:rsidR="000E0084" w:rsidRDefault="00000000">
                              <w:r>
                                <w:rPr>
                                  <w:rFonts w:ascii="Times New Roman" w:eastAsia="Times New Roman" w:hAnsi="Times New Roman" w:cs="Times New Roman"/>
                                  <w:color w:val="999A9A"/>
                                  <w:sz w:val="40"/>
                                </w:rPr>
                                <w:t>A</w:t>
                              </w:r>
                            </w:p>
                          </w:txbxContent>
                        </wps:txbx>
                        <wps:bodyPr horzOverflow="overflow" vert="horz" lIns="0" tIns="0" rIns="0" bIns="0" rtlCol="0">
                          <a:noAutofit/>
                        </wps:bodyPr>
                      </wps:wsp>
                      <wps:wsp>
                        <wps:cNvPr id="1390" name="Rectangle 1390"/>
                        <wps:cNvSpPr/>
                        <wps:spPr>
                          <a:xfrm rot="2679507">
                            <a:off x="4666453" y="800841"/>
                            <a:ext cx="297283" cy="433762"/>
                          </a:xfrm>
                          <a:prstGeom prst="rect">
                            <a:avLst/>
                          </a:prstGeom>
                          <a:ln>
                            <a:noFill/>
                          </a:ln>
                        </wps:spPr>
                        <wps:txbx>
                          <w:txbxContent>
                            <w:p w14:paraId="47B04B2E" w14:textId="77777777" w:rsidR="000E0084" w:rsidRDefault="00000000">
                              <w:r>
                                <w:rPr>
                                  <w:rFonts w:ascii="Times New Roman" w:eastAsia="Times New Roman" w:hAnsi="Times New Roman" w:cs="Times New Roman"/>
                                  <w:color w:val="999A9A"/>
                                  <w:sz w:val="40"/>
                                </w:rPr>
                                <w:t>P</w:t>
                              </w:r>
                            </w:p>
                          </w:txbxContent>
                        </wps:txbx>
                        <wps:bodyPr horzOverflow="overflow" vert="horz" lIns="0" tIns="0" rIns="0" bIns="0" rtlCol="0">
                          <a:noAutofit/>
                        </wps:bodyPr>
                      </wps:wsp>
                      <wps:wsp>
                        <wps:cNvPr id="1391" name="Rectangle 1391"/>
                        <wps:cNvSpPr/>
                        <wps:spPr>
                          <a:xfrm rot="2925477">
                            <a:off x="4808687" y="956221"/>
                            <a:ext cx="297280" cy="433760"/>
                          </a:xfrm>
                          <a:prstGeom prst="rect">
                            <a:avLst/>
                          </a:prstGeom>
                          <a:ln>
                            <a:noFill/>
                          </a:ln>
                        </wps:spPr>
                        <wps:txbx>
                          <w:txbxContent>
                            <w:p w14:paraId="485C9897" w14:textId="77777777" w:rsidR="000E0084" w:rsidRDefault="00000000">
                              <w:r>
                                <w:rPr>
                                  <w:rFonts w:ascii="Times New Roman" w:eastAsia="Times New Roman" w:hAnsi="Times New Roman" w:cs="Times New Roman"/>
                                  <w:color w:val="999A9A"/>
                                  <w:sz w:val="40"/>
                                </w:rPr>
                                <w:t>P</w:t>
                              </w:r>
                            </w:p>
                          </w:txbxContent>
                        </wps:txbx>
                        <wps:bodyPr horzOverflow="overflow" vert="horz" lIns="0" tIns="0" rIns="0" bIns="0" rtlCol="0">
                          <a:noAutofit/>
                        </wps:bodyPr>
                      </wps:wsp>
                      <wps:wsp>
                        <wps:cNvPr id="1392" name="Rectangle 1392"/>
                        <wps:cNvSpPr/>
                        <wps:spPr>
                          <a:xfrm rot="3171947">
                            <a:off x="4947644" y="1103721"/>
                            <a:ext cx="251000" cy="433761"/>
                          </a:xfrm>
                          <a:prstGeom prst="rect">
                            <a:avLst/>
                          </a:prstGeom>
                          <a:ln>
                            <a:noFill/>
                          </a:ln>
                        </wps:spPr>
                        <wps:txbx>
                          <w:txbxContent>
                            <w:p w14:paraId="4E20DEB5" w14:textId="77777777" w:rsidR="000E0084" w:rsidRDefault="00000000">
                              <w:r>
                                <w:rPr>
                                  <w:rFonts w:ascii="Times New Roman" w:eastAsia="Times New Roman" w:hAnsi="Times New Roman" w:cs="Times New Roman"/>
                                  <w:color w:val="999A9A"/>
                                  <w:sz w:val="40"/>
                                </w:rPr>
                                <w:t>L</w:t>
                              </w:r>
                            </w:p>
                          </w:txbxContent>
                        </wps:txbx>
                        <wps:bodyPr horzOverflow="overflow" vert="horz" lIns="0" tIns="0" rIns="0" bIns="0" rtlCol="0">
                          <a:noAutofit/>
                        </wps:bodyPr>
                      </wps:wsp>
                      <wps:wsp>
                        <wps:cNvPr id="1393" name="Rectangle 1393"/>
                        <wps:cNvSpPr/>
                        <wps:spPr>
                          <a:xfrm rot="3460830">
                            <a:off x="5032606" y="1307404"/>
                            <a:ext cx="352346" cy="433761"/>
                          </a:xfrm>
                          <a:prstGeom prst="rect">
                            <a:avLst/>
                          </a:prstGeom>
                          <a:ln>
                            <a:noFill/>
                          </a:ln>
                        </wps:spPr>
                        <wps:txbx>
                          <w:txbxContent>
                            <w:p w14:paraId="289D9600" w14:textId="77777777" w:rsidR="000E0084" w:rsidRDefault="00000000">
                              <w:r>
                                <w:rPr>
                                  <w:rFonts w:ascii="Times New Roman" w:eastAsia="Times New Roman" w:hAnsi="Times New Roman" w:cs="Times New Roman"/>
                                  <w:color w:val="999A9A"/>
                                  <w:sz w:val="40"/>
                                </w:rPr>
                                <w:t>A</w:t>
                              </w:r>
                            </w:p>
                          </w:txbxContent>
                        </wps:txbx>
                        <wps:bodyPr horzOverflow="overflow" vert="horz" lIns="0" tIns="0" rIns="0" bIns="0" rtlCol="0">
                          <a:noAutofit/>
                        </wps:bodyPr>
                      </wps:wsp>
                      <wps:wsp>
                        <wps:cNvPr id="1394" name="Rectangle 1394"/>
                        <wps:cNvSpPr/>
                        <wps:spPr>
                          <a:xfrm rot="3793605">
                            <a:off x="5150031" y="1513160"/>
                            <a:ext cx="339509" cy="433761"/>
                          </a:xfrm>
                          <a:prstGeom prst="rect">
                            <a:avLst/>
                          </a:prstGeom>
                          <a:ln>
                            <a:noFill/>
                          </a:ln>
                        </wps:spPr>
                        <wps:txbx>
                          <w:txbxContent>
                            <w:p w14:paraId="79BAE4FA" w14:textId="77777777" w:rsidR="000E0084" w:rsidRDefault="00000000">
                              <w:r>
                                <w:rPr>
                                  <w:rFonts w:ascii="Times New Roman" w:eastAsia="Times New Roman" w:hAnsi="Times New Roman" w:cs="Times New Roman"/>
                                  <w:color w:val="999A9A"/>
                                  <w:sz w:val="40"/>
                                </w:rPr>
                                <w:t>U</w:t>
                              </w:r>
                            </w:p>
                          </w:txbxContent>
                        </wps:txbx>
                        <wps:bodyPr horzOverflow="overflow" vert="horz" lIns="0" tIns="0" rIns="0" bIns="0" rtlCol="0">
                          <a:noAutofit/>
                        </wps:bodyPr>
                      </wps:wsp>
                      <wps:wsp>
                        <wps:cNvPr id="1395" name="Rectangle 1395"/>
                        <wps:cNvSpPr/>
                        <wps:spPr>
                          <a:xfrm rot="4087657">
                            <a:off x="5277871" y="1708447"/>
                            <a:ext cx="254716" cy="433760"/>
                          </a:xfrm>
                          <a:prstGeom prst="rect">
                            <a:avLst/>
                          </a:prstGeom>
                          <a:ln>
                            <a:noFill/>
                          </a:ln>
                        </wps:spPr>
                        <wps:txbx>
                          <w:txbxContent>
                            <w:p w14:paraId="2299E850" w14:textId="77777777" w:rsidR="000E0084" w:rsidRDefault="00000000">
                              <w:r>
                                <w:rPr>
                                  <w:rFonts w:ascii="Times New Roman" w:eastAsia="Times New Roman" w:hAnsi="Times New Roman" w:cs="Times New Roman"/>
                                  <w:color w:val="999A9A"/>
                                  <w:sz w:val="40"/>
                                </w:rPr>
                                <w:t>S</w:t>
                              </w:r>
                            </w:p>
                          </w:txbxContent>
                        </wps:txbx>
                        <wps:bodyPr horzOverflow="overflow" vert="horz" lIns="0" tIns="0" rIns="0" bIns="0" rtlCol="0">
                          <a:noAutofit/>
                        </wps:bodyPr>
                      </wps:wsp>
                      <wps:wsp>
                        <wps:cNvPr id="1396" name="Rectangle 1396"/>
                        <wps:cNvSpPr/>
                        <wps:spPr>
                          <a:xfrm rot="4342069">
                            <a:off x="5328127" y="1906962"/>
                            <a:ext cx="292215" cy="433760"/>
                          </a:xfrm>
                          <a:prstGeom prst="rect">
                            <a:avLst/>
                          </a:prstGeom>
                          <a:ln>
                            <a:noFill/>
                          </a:ln>
                        </wps:spPr>
                        <wps:txbx>
                          <w:txbxContent>
                            <w:p w14:paraId="032A1759" w14:textId="77777777" w:rsidR="000E0084" w:rsidRDefault="00000000">
                              <w:r>
                                <w:rPr>
                                  <w:rFonts w:ascii="Times New Roman" w:eastAsia="Times New Roman" w:hAnsi="Times New Roman" w:cs="Times New Roman"/>
                                  <w:color w:val="999A9A"/>
                                  <w:sz w:val="40"/>
                                </w:rPr>
                                <w:t>E</w:t>
                              </w:r>
                            </w:p>
                          </w:txbxContent>
                        </wps:txbx>
                        <wps:bodyPr horzOverflow="overflow" vert="horz" lIns="0" tIns="0" rIns="0" bIns="0" rtlCol="0">
                          <a:noAutofit/>
                        </wps:bodyPr>
                      </wps:wsp>
                      <wps:wsp>
                        <wps:cNvPr id="1397" name="Rectangle 1397"/>
                        <wps:cNvSpPr/>
                        <wps:spPr>
                          <a:xfrm rot="4555720">
                            <a:off x="5455188" y="2034516"/>
                            <a:ext cx="108102" cy="433761"/>
                          </a:xfrm>
                          <a:prstGeom prst="rect">
                            <a:avLst/>
                          </a:prstGeom>
                          <a:ln>
                            <a:noFill/>
                          </a:ln>
                        </wps:spPr>
                        <wps:txbx>
                          <w:txbxContent>
                            <w:p w14:paraId="09238932" w14:textId="77777777" w:rsidR="000E0084" w:rsidRDefault="00000000">
                              <w:r>
                                <w:rPr>
                                  <w:rFonts w:ascii="Times New Roman" w:eastAsia="Times New Roman" w:hAnsi="Times New Roman" w:cs="Times New Roman"/>
                                  <w:color w:val="999A9A"/>
                                  <w:sz w:val="40"/>
                                </w:rPr>
                                <w:t xml:space="preserve"> </w:t>
                              </w:r>
                            </w:p>
                          </w:txbxContent>
                        </wps:txbx>
                        <wps:bodyPr horzOverflow="overflow" vert="horz" lIns="0" tIns="0" rIns="0" bIns="0" rtlCol="0">
                          <a:noAutofit/>
                        </wps:bodyPr>
                      </wps:wsp>
                      <wps:wsp>
                        <wps:cNvPr id="1398" name="Rectangle 1398"/>
                        <wps:cNvSpPr/>
                        <wps:spPr>
                          <a:xfrm rot="4770770">
                            <a:off x="5375846" y="2237688"/>
                            <a:ext cx="352347" cy="433760"/>
                          </a:xfrm>
                          <a:prstGeom prst="rect">
                            <a:avLst/>
                          </a:prstGeom>
                          <a:ln>
                            <a:noFill/>
                          </a:ln>
                        </wps:spPr>
                        <wps:txbx>
                          <w:txbxContent>
                            <w:p w14:paraId="11E63D17" w14:textId="77777777" w:rsidR="000E0084" w:rsidRDefault="00000000">
                              <w:r>
                                <w:rPr>
                                  <w:rFonts w:ascii="Times New Roman" w:eastAsia="Times New Roman" w:hAnsi="Times New Roman" w:cs="Times New Roman"/>
                                  <w:color w:val="999A9A"/>
                                  <w:sz w:val="40"/>
                                </w:rPr>
                                <w:t>A</w:t>
                              </w:r>
                            </w:p>
                          </w:txbxContent>
                        </wps:txbx>
                        <wps:bodyPr horzOverflow="overflow" vert="horz" lIns="0" tIns="0" rIns="0" bIns="0" rtlCol="0">
                          <a:noAutofit/>
                        </wps:bodyPr>
                      </wps:wsp>
                      <wps:wsp>
                        <wps:cNvPr id="1399" name="Rectangle 1399"/>
                        <wps:cNvSpPr/>
                        <wps:spPr>
                          <a:xfrm rot="5073783">
                            <a:off x="5432986" y="2478711"/>
                            <a:ext cx="297281" cy="433761"/>
                          </a:xfrm>
                          <a:prstGeom prst="rect">
                            <a:avLst/>
                          </a:prstGeom>
                          <a:ln>
                            <a:noFill/>
                          </a:ln>
                        </wps:spPr>
                        <wps:txbx>
                          <w:txbxContent>
                            <w:p w14:paraId="6356BC07" w14:textId="77777777" w:rsidR="000E0084" w:rsidRDefault="00000000">
                              <w:r>
                                <w:rPr>
                                  <w:rFonts w:ascii="Times New Roman" w:eastAsia="Times New Roman" w:hAnsi="Times New Roman" w:cs="Times New Roman"/>
                                  <w:color w:val="999A9A"/>
                                  <w:sz w:val="40"/>
                                </w:rPr>
                                <w:t>P</w:t>
                              </w:r>
                            </w:p>
                          </w:txbxContent>
                        </wps:txbx>
                        <wps:bodyPr horzOverflow="overflow" vert="horz" lIns="0" tIns="0" rIns="0" bIns="0" rtlCol="0">
                          <a:noAutofit/>
                        </wps:bodyPr>
                      </wps:wsp>
                      <wps:wsp>
                        <wps:cNvPr id="1400" name="Rectangle 1400"/>
                        <wps:cNvSpPr/>
                        <wps:spPr>
                          <a:xfrm rot="5334696">
                            <a:off x="5441060" y="2689365"/>
                            <a:ext cx="297282" cy="433760"/>
                          </a:xfrm>
                          <a:prstGeom prst="rect">
                            <a:avLst/>
                          </a:prstGeom>
                          <a:ln>
                            <a:noFill/>
                          </a:ln>
                        </wps:spPr>
                        <wps:txbx>
                          <w:txbxContent>
                            <w:p w14:paraId="502DF1DA" w14:textId="77777777" w:rsidR="000E0084" w:rsidRDefault="00000000">
                              <w:r>
                                <w:rPr>
                                  <w:rFonts w:ascii="Times New Roman" w:eastAsia="Times New Roman" w:hAnsi="Times New Roman" w:cs="Times New Roman"/>
                                  <w:color w:val="999A9A"/>
                                  <w:sz w:val="40"/>
                                </w:rPr>
                                <w:t>P</w:t>
                              </w:r>
                            </w:p>
                          </w:txbxContent>
                        </wps:txbx>
                        <wps:bodyPr horzOverflow="overflow" vert="horz" lIns="0" tIns="0" rIns="0" bIns="0" rtlCol="0">
                          <a:noAutofit/>
                        </wps:bodyPr>
                      </wps:wsp>
                      <wps:wsp>
                        <wps:cNvPr id="1401" name="Rectangle 1401"/>
                        <wps:cNvSpPr/>
                        <wps:spPr>
                          <a:xfrm rot="5595850">
                            <a:off x="5457302" y="2876917"/>
                            <a:ext cx="251002" cy="433763"/>
                          </a:xfrm>
                          <a:prstGeom prst="rect">
                            <a:avLst/>
                          </a:prstGeom>
                          <a:ln>
                            <a:noFill/>
                          </a:ln>
                        </wps:spPr>
                        <wps:txbx>
                          <w:txbxContent>
                            <w:p w14:paraId="6C03E18A" w14:textId="77777777" w:rsidR="000E0084" w:rsidRDefault="00000000">
                              <w:r>
                                <w:rPr>
                                  <w:rFonts w:ascii="Times New Roman" w:eastAsia="Times New Roman" w:hAnsi="Times New Roman" w:cs="Times New Roman"/>
                                  <w:color w:val="999A9A"/>
                                  <w:sz w:val="40"/>
                                </w:rPr>
                                <w:t>L</w:t>
                              </w:r>
                            </w:p>
                          </w:txbxContent>
                        </wps:txbx>
                        <wps:bodyPr horzOverflow="overflow" vert="horz" lIns="0" tIns="0" rIns="0" bIns="0" rtlCol="0">
                          <a:noAutofit/>
                        </wps:bodyPr>
                      </wps:wsp>
                      <wps:wsp>
                        <wps:cNvPr id="1402" name="Rectangle 1402"/>
                        <wps:cNvSpPr/>
                        <wps:spPr>
                          <a:xfrm rot="5856306">
                            <a:off x="5379404" y="3119828"/>
                            <a:ext cx="352347" cy="433762"/>
                          </a:xfrm>
                          <a:prstGeom prst="rect">
                            <a:avLst/>
                          </a:prstGeom>
                          <a:ln>
                            <a:noFill/>
                          </a:ln>
                        </wps:spPr>
                        <wps:txbx>
                          <w:txbxContent>
                            <w:p w14:paraId="009A9C45" w14:textId="77777777" w:rsidR="000E0084" w:rsidRDefault="00000000">
                              <w:r>
                                <w:rPr>
                                  <w:rFonts w:ascii="Times New Roman" w:eastAsia="Times New Roman" w:hAnsi="Times New Roman" w:cs="Times New Roman"/>
                                  <w:color w:val="999A9A"/>
                                  <w:sz w:val="40"/>
                                </w:rPr>
                                <w:t>A</w:t>
                              </w:r>
                            </w:p>
                          </w:txbxContent>
                        </wps:txbx>
                        <wps:bodyPr horzOverflow="overflow" vert="horz" lIns="0" tIns="0" rIns="0" bIns="0" rtlCol="0">
                          <a:noAutofit/>
                        </wps:bodyPr>
                      </wps:wsp>
                      <wps:wsp>
                        <wps:cNvPr id="1403" name="Rectangle 1403"/>
                        <wps:cNvSpPr/>
                        <wps:spPr>
                          <a:xfrm rot="6201372">
                            <a:off x="5337668" y="3348747"/>
                            <a:ext cx="339509" cy="433762"/>
                          </a:xfrm>
                          <a:prstGeom prst="rect">
                            <a:avLst/>
                          </a:prstGeom>
                          <a:ln>
                            <a:noFill/>
                          </a:ln>
                        </wps:spPr>
                        <wps:txbx>
                          <w:txbxContent>
                            <w:p w14:paraId="60D1C110" w14:textId="77777777" w:rsidR="000E0084" w:rsidRDefault="00000000">
                              <w:r>
                                <w:rPr>
                                  <w:rFonts w:ascii="Times New Roman" w:eastAsia="Times New Roman" w:hAnsi="Times New Roman" w:cs="Times New Roman"/>
                                  <w:color w:val="999A9A"/>
                                  <w:sz w:val="40"/>
                                </w:rPr>
                                <w:t>U</w:t>
                              </w:r>
                            </w:p>
                          </w:txbxContent>
                        </wps:txbx>
                        <wps:bodyPr horzOverflow="overflow" vert="horz" lIns="0" tIns="0" rIns="0" bIns="0" rtlCol="0">
                          <a:noAutofit/>
                        </wps:bodyPr>
                      </wps:wsp>
                      <wps:wsp>
                        <wps:cNvPr id="1404" name="Rectangle 1404"/>
                        <wps:cNvSpPr/>
                        <wps:spPr>
                          <a:xfrm rot="6500487">
                            <a:off x="5319293" y="3553115"/>
                            <a:ext cx="254718" cy="433762"/>
                          </a:xfrm>
                          <a:prstGeom prst="rect">
                            <a:avLst/>
                          </a:prstGeom>
                          <a:ln>
                            <a:noFill/>
                          </a:ln>
                        </wps:spPr>
                        <wps:txbx>
                          <w:txbxContent>
                            <w:p w14:paraId="164AB566" w14:textId="77777777" w:rsidR="000E0084" w:rsidRDefault="00000000">
                              <w:r>
                                <w:rPr>
                                  <w:rFonts w:ascii="Times New Roman" w:eastAsia="Times New Roman" w:hAnsi="Times New Roman" w:cs="Times New Roman"/>
                                  <w:color w:val="999A9A"/>
                                  <w:sz w:val="40"/>
                                </w:rPr>
                                <w:t>S</w:t>
                              </w:r>
                            </w:p>
                          </w:txbxContent>
                        </wps:txbx>
                        <wps:bodyPr horzOverflow="overflow" vert="horz" lIns="0" tIns="0" rIns="0" bIns="0" rtlCol="0">
                          <a:noAutofit/>
                        </wps:bodyPr>
                      </wps:wsp>
                      <wps:wsp>
                        <wps:cNvPr id="1405" name="Rectangle 1405"/>
                        <wps:cNvSpPr/>
                        <wps:spPr>
                          <a:xfrm rot="6754527">
                            <a:off x="5225168" y="3749295"/>
                            <a:ext cx="292215" cy="433761"/>
                          </a:xfrm>
                          <a:prstGeom prst="rect">
                            <a:avLst/>
                          </a:prstGeom>
                          <a:ln>
                            <a:noFill/>
                          </a:ln>
                        </wps:spPr>
                        <wps:txbx>
                          <w:txbxContent>
                            <w:p w14:paraId="4EF43C77" w14:textId="77777777" w:rsidR="000E0084" w:rsidRDefault="00000000">
                              <w:r>
                                <w:rPr>
                                  <w:rFonts w:ascii="Times New Roman" w:eastAsia="Times New Roman" w:hAnsi="Times New Roman" w:cs="Times New Roman"/>
                                  <w:color w:val="999A9A"/>
                                  <w:sz w:val="40"/>
                                </w:rPr>
                                <w:t>E</w:t>
                              </w:r>
                            </w:p>
                          </w:txbxContent>
                        </wps:txbx>
                        <wps:bodyPr horzOverflow="overflow" vert="horz" lIns="0" tIns="0" rIns="0" bIns="0" rtlCol="0">
                          <a:noAutofit/>
                        </wps:bodyPr>
                      </wps:wsp>
                      <wps:wsp>
                        <wps:cNvPr id="1406" name="Rectangle 1406"/>
                        <wps:cNvSpPr/>
                        <wps:spPr>
                          <a:xfrm rot="6964553">
                            <a:off x="5261705" y="3869309"/>
                            <a:ext cx="108102" cy="433759"/>
                          </a:xfrm>
                          <a:prstGeom prst="rect">
                            <a:avLst/>
                          </a:prstGeom>
                          <a:ln>
                            <a:noFill/>
                          </a:ln>
                        </wps:spPr>
                        <wps:txbx>
                          <w:txbxContent>
                            <w:p w14:paraId="17073EA7" w14:textId="77777777" w:rsidR="000E0084" w:rsidRDefault="00000000">
                              <w:r>
                                <w:rPr>
                                  <w:rFonts w:ascii="Times New Roman" w:eastAsia="Times New Roman" w:hAnsi="Times New Roman" w:cs="Times New Roman"/>
                                  <w:color w:val="999A9A"/>
                                  <w:sz w:val="40"/>
                                </w:rPr>
                                <w:t xml:space="preserve"> </w:t>
                              </w:r>
                            </w:p>
                          </w:txbxContent>
                        </wps:txbx>
                        <wps:bodyPr horzOverflow="overflow" vert="horz" lIns="0" tIns="0" rIns="0" bIns="0" rtlCol="0">
                          <a:noAutofit/>
                        </wps:bodyPr>
                      </wps:wsp>
                      <wps:wsp>
                        <wps:cNvPr id="1407" name="Rectangle 1407"/>
                        <wps:cNvSpPr/>
                        <wps:spPr>
                          <a:xfrm rot="7173184">
                            <a:off x="5041338" y="4052151"/>
                            <a:ext cx="352347" cy="433762"/>
                          </a:xfrm>
                          <a:prstGeom prst="rect">
                            <a:avLst/>
                          </a:prstGeom>
                          <a:ln>
                            <a:noFill/>
                          </a:ln>
                        </wps:spPr>
                        <wps:txbx>
                          <w:txbxContent>
                            <w:p w14:paraId="40518331" w14:textId="77777777" w:rsidR="000E0084" w:rsidRDefault="00000000">
                              <w:r>
                                <w:rPr>
                                  <w:rFonts w:ascii="Times New Roman" w:eastAsia="Times New Roman" w:hAnsi="Times New Roman" w:cs="Times New Roman"/>
                                  <w:color w:val="999A9A"/>
                                  <w:sz w:val="40"/>
                                </w:rPr>
                                <w:t>A</w:t>
                              </w:r>
                            </w:p>
                          </w:txbxContent>
                        </wps:txbx>
                        <wps:bodyPr horzOverflow="overflow" vert="horz" lIns="0" tIns="0" rIns="0" bIns="0" rtlCol="0">
                          <a:noAutofit/>
                        </wps:bodyPr>
                      </wps:wsp>
                      <wps:wsp>
                        <wps:cNvPr id="1408" name="Rectangle 1408"/>
                        <wps:cNvSpPr/>
                        <wps:spPr>
                          <a:xfrm rot="7504443">
                            <a:off x="4935621" y="4255493"/>
                            <a:ext cx="297282" cy="433760"/>
                          </a:xfrm>
                          <a:prstGeom prst="rect">
                            <a:avLst/>
                          </a:prstGeom>
                          <a:ln>
                            <a:noFill/>
                          </a:ln>
                        </wps:spPr>
                        <wps:txbx>
                          <w:txbxContent>
                            <w:p w14:paraId="5BAEAACB" w14:textId="77777777" w:rsidR="000E0084" w:rsidRDefault="00000000">
                              <w:r>
                                <w:rPr>
                                  <w:rFonts w:ascii="Times New Roman" w:eastAsia="Times New Roman" w:hAnsi="Times New Roman" w:cs="Times New Roman"/>
                                  <w:color w:val="999A9A"/>
                                  <w:sz w:val="40"/>
                                </w:rPr>
                                <w:t>P</w:t>
                              </w:r>
                            </w:p>
                          </w:txbxContent>
                        </wps:txbx>
                        <wps:bodyPr horzOverflow="overflow" vert="horz" lIns="0" tIns="0" rIns="0" bIns="0" rtlCol="0">
                          <a:noAutofit/>
                        </wps:bodyPr>
                      </wps:wsp>
                      <wps:wsp>
                        <wps:cNvPr id="1409" name="Rectangle 1409"/>
                        <wps:cNvSpPr/>
                        <wps:spPr>
                          <a:xfrm rot="7751377">
                            <a:off x="4806107" y="4421630"/>
                            <a:ext cx="297282" cy="433762"/>
                          </a:xfrm>
                          <a:prstGeom prst="rect">
                            <a:avLst/>
                          </a:prstGeom>
                          <a:ln>
                            <a:noFill/>
                          </a:ln>
                        </wps:spPr>
                        <wps:txbx>
                          <w:txbxContent>
                            <w:p w14:paraId="2B713AA8" w14:textId="77777777" w:rsidR="000E0084" w:rsidRDefault="00000000">
                              <w:r>
                                <w:rPr>
                                  <w:rFonts w:ascii="Times New Roman" w:eastAsia="Times New Roman" w:hAnsi="Times New Roman" w:cs="Times New Roman"/>
                                  <w:color w:val="999A9A"/>
                                  <w:sz w:val="40"/>
                                </w:rPr>
                                <w:t>P</w:t>
                              </w:r>
                            </w:p>
                          </w:txbxContent>
                        </wps:txbx>
                        <wps:bodyPr horzOverflow="overflow" vert="horz" lIns="0" tIns="0" rIns="0" bIns="0" rtlCol="0">
                          <a:noAutofit/>
                        </wps:bodyPr>
                      </wps:wsp>
                      <wps:wsp>
                        <wps:cNvPr id="1410" name="Rectangle 1410"/>
                        <wps:cNvSpPr/>
                        <wps:spPr>
                          <a:xfrm rot="7997536">
                            <a:off x="4703119" y="4560408"/>
                            <a:ext cx="251000" cy="433760"/>
                          </a:xfrm>
                          <a:prstGeom prst="rect">
                            <a:avLst/>
                          </a:prstGeom>
                          <a:ln>
                            <a:noFill/>
                          </a:ln>
                        </wps:spPr>
                        <wps:txbx>
                          <w:txbxContent>
                            <w:p w14:paraId="15F71C0F" w14:textId="77777777" w:rsidR="000E0084" w:rsidRDefault="00000000">
                              <w:r>
                                <w:rPr>
                                  <w:rFonts w:ascii="Times New Roman" w:eastAsia="Times New Roman" w:hAnsi="Times New Roman" w:cs="Times New Roman"/>
                                  <w:color w:val="999A9A"/>
                                  <w:sz w:val="40"/>
                                </w:rPr>
                                <w:t>L</w:t>
                              </w:r>
                            </w:p>
                          </w:txbxContent>
                        </wps:txbx>
                        <wps:bodyPr horzOverflow="overflow" vert="horz" lIns="0" tIns="0" rIns="0" bIns="0" rtlCol="0">
                          <a:noAutofit/>
                        </wps:bodyPr>
                      </wps:wsp>
                      <wps:wsp>
                        <wps:cNvPr id="1411" name="Rectangle 1411"/>
                        <wps:cNvSpPr/>
                        <wps:spPr>
                          <a:xfrm rot="8284468">
                            <a:off x="4474276" y="4728130"/>
                            <a:ext cx="352347" cy="433760"/>
                          </a:xfrm>
                          <a:prstGeom prst="rect">
                            <a:avLst/>
                          </a:prstGeom>
                          <a:ln>
                            <a:noFill/>
                          </a:ln>
                        </wps:spPr>
                        <wps:txbx>
                          <w:txbxContent>
                            <w:p w14:paraId="3ADF1466" w14:textId="77777777" w:rsidR="000E0084" w:rsidRDefault="00000000">
                              <w:r>
                                <w:rPr>
                                  <w:rFonts w:ascii="Times New Roman" w:eastAsia="Times New Roman" w:hAnsi="Times New Roman" w:cs="Times New Roman"/>
                                  <w:color w:val="999A9A"/>
                                  <w:sz w:val="40"/>
                                </w:rPr>
                                <w:t>A</w:t>
                              </w:r>
                            </w:p>
                          </w:txbxContent>
                        </wps:txbx>
                        <wps:bodyPr horzOverflow="overflow" vert="horz" lIns="0" tIns="0" rIns="0" bIns="0" rtlCol="0">
                          <a:noAutofit/>
                        </wps:bodyPr>
                      </wps:wsp>
                      <wps:wsp>
                        <wps:cNvPr id="1412" name="Rectangle 1412"/>
                        <wps:cNvSpPr/>
                        <wps:spPr>
                          <a:xfrm rot="8613111">
                            <a:off x="4296474" y="4872012"/>
                            <a:ext cx="339509" cy="433760"/>
                          </a:xfrm>
                          <a:prstGeom prst="rect">
                            <a:avLst/>
                          </a:prstGeom>
                          <a:ln>
                            <a:noFill/>
                          </a:ln>
                        </wps:spPr>
                        <wps:txbx>
                          <w:txbxContent>
                            <w:p w14:paraId="7797D9C9" w14:textId="77777777" w:rsidR="000E0084" w:rsidRDefault="00000000">
                              <w:r>
                                <w:rPr>
                                  <w:rFonts w:ascii="Times New Roman" w:eastAsia="Times New Roman" w:hAnsi="Times New Roman" w:cs="Times New Roman"/>
                                  <w:color w:val="999A9A"/>
                                  <w:sz w:val="40"/>
                                </w:rPr>
                                <w:t>U</w:t>
                              </w:r>
                            </w:p>
                          </w:txbxContent>
                        </wps:txbx>
                        <wps:bodyPr horzOverflow="overflow" vert="horz" lIns="0" tIns="0" rIns="0" bIns="0" rtlCol="0">
                          <a:noAutofit/>
                        </wps:bodyPr>
                      </wps:wsp>
                      <wps:wsp>
                        <wps:cNvPr id="1413" name="Rectangle 1413"/>
                        <wps:cNvSpPr/>
                        <wps:spPr>
                          <a:xfrm rot="8902262">
                            <a:off x="4160758" y="4989037"/>
                            <a:ext cx="254716" cy="433760"/>
                          </a:xfrm>
                          <a:prstGeom prst="rect">
                            <a:avLst/>
                          </a:prstGeom>
                          <a:ln>
                            <a:noFill/>
                          </a:ln>
                        </wps:spPr>
                        <wps:txbx>
                          <w:txbxContent>
                            <w:p w14:paraId="45558815" w14:textId="77777777" w:rsidR="000E0084" w:rsidRDefault="00000000">
                              <w:r>
                                <w:rPr>
                                  <w:rFonts w:ascii="Times New Roman" w:eastAsia="Times New Roman" w:hAnsi="Times New Roman" w:cs="Times New Roman"/>
                                  <w:color w:val="999A9A"/>
                                  <w:sz w:val="40"/>
                                </w:rPr>
                                <w:t>S</w:t>
                              </w:r>
                            </w:p>
                          </w:txbxContent>
                        </wps:txbx>
                        <wps:bodyPr horzOverflow="overflow" vert="horz" lIns="0" tIns="0" rIns="0" bIns="0" rtlCol="0">
                          <a:noAutofit/>
                        </wps:bodyPr>
                      </wps:wsp>
                      <wps:wsp>
                        <wps:cNvPr id="1414" name="Rectangle 1414"/>
                        <wps:cNvSpPr/>
                        <wps:spPr>
                          <a:xfrm rot="9151832">
                            <a:off x="3958028" y="5090534"/>
                            <a:ext cx="292213" cy="433761"/>
                          </a:xfrm>
                          <a:prstGeom prst="rect">
                            <a:avLst/>
                          </a:prstGeom>
                          <a:ln>
                            <a:noFill/>
                          </a:ln>
                        </wps:spPr>
                        <wps:txbx>
                          <w:txbxContent>
                            <w:p w14:paraId="5D275A76" w14:textId="77777777" w:rsidR="000E0084" w:rsidRDefault="00000000">
                              <w:r>
                                <w:rPr>
                                  <w:rFonts w:ascii="Times New Roman" w:eastAsia="Times New Roman" w:hAnsi="Times New Roman" w:cs="Times New Roman"/>
                                  <w:color w:val="999A9A"/>
                                  <w:sz w:val="40"/>
                                </w:rPr>
                                <w:t>E</w:t>
                              </w:r>
                            </w:p>
                          </w:txbxContent>
                        </wps:txbx>
                        <wps:bodyPr horzOverflow="overflow" vert="horz" lIns="0" tIns="0" rIns="0" bIns="0" rtlCol="0">
                          <a:noAutofit/>
                        </wps:bodyPr>
                      </wps:wsp>
                      <wps:wsp>
                        <wps:cNvPr id="1415" name="Rectangle 1415"/>
                        <wps:cNvSpPr/>
                        <wps:spPr>
                          <a:xfrm rot="9361289">
                            <a:off x="3930275" y="5146495"/>
                            <a:ext cx="108103" cy="433763"/>
                          </a:xfrm>
                          <a:prstGeom prst="rect">
                            <a:avLst/>
                          </a:prstGeom>
                          <a:ln>
                            <a:noFill/>
                          </a:ln>
                        </wps:spPr>
                        <wps:txbx>
                          <w:txbxContent>
                            <w:p w14:paraId="59788D5E" w14:textId="77777777" w:rsidR="000E0084" w:rsidRDefault="00000000">
                              <w:r>
                                <w:rPr>
                                  <w:rFonts w:ascii="Times New Roman" w:eastAsia="Times New Roman" w:hAnsi="Times New Roman" w:cs="Times New Roman"/>
                                  <w:color w:val="999A9A"/>
                                  <w:sz w:val="40"/>
                                </w:rPr>
                                <w:t xml:space="preserve"> </w:t>
                              </w:r>
                            </w:p>
                          </w:txbxContent>
                        </wps:txbx>
                        <wps:bodyPr horzOverflow="overflow" vert="horz" lIns="0" tIns="0" rIns="0" bIns="0" rtlCol="0">
                          <a:noAutofit/>
                        </wps:bodyPr>
                      </wps:wsp>
                      <wps:wsp>
                        <wps:cNvPr id="1416" name="Rectangle 1416"/>
                        <wps:cNvSpPr/>
                        <wps:spPr>
                          <a:xfrm rot="9572230">
                            <a:off x="3615231" y="5223145"/>
                            <a:ext cx="352347" cy="433762"/>
                          </a:xfrm>
                          <a:prstGeom prst="rect">
                            <a:avLst/>
                          </a:prstGeom>
                          <a:ln>
                            <a:noFill/>
                          </a:ln>
                        </wps:spPr>
                        <wps:txbx>
                          <w:txbxContent>
                            <w:p w14:paraId="66B3BDE4" w14:textId="77777777" w:rsidR="000E0084" w:rsidRDefault="00000000">
                              <w:r>
                                <w:rPr>
                                  <w:rFonts w:ascii="Times New Roman" w:eastAsia="Times New Roman" w:hAnsi="Times New Roman" w:cs="Times New Roman"/>
                                  <w:color w:val="999A9A"/>
                                  <w:sz w:val="40"/>
                                </w:rPr>
                                <w:t>A</w:t>
                              </w:r>
                            </w:p>
                          </w:txbxContent>
                        </wps:txbx>
                        <wps:bodyPr horzOverflow="overflow" vert="horz" lIns="0" tIns="0" rIns="0" bIns="0" rtlCol="0">
                          <a:noAutofit/>
                        </wps:bodyPr>
                      </wps:wsp>
                      <wps:wsp>
                        <wps:cNvPr id="1417" name="Rectangle 1417"/>
                        <wps:cNvSpPr/>
                        <wps:spPr>
                          <a:xfrm rot="9912875">
                            <a:off x="3409680" y="5292595"/>
                            <a:ext cx="297282" cy="433762"/>
                          </a:xfrm>
                          <a:prstGeom prst="rect">
                            <a:avLst/>
                          </a:prstGeom>
                          <a:ln>
                            <a:noFill/>
                          </a:ln>
                        </wps:spPr>
                        <wps:txbx>
                          <w:txbxContent>
                            <w:p w14:paraId="4FFC84ED" w14:textId="77777777" w:rsidR="000E0084" w:rsidRDefault="00000000">
                              <w:r>
                                <w:rPr>
                                  <w:rFonts w:ascii="Times New Roman" w:eastAsia="Times New Roman" w:hAnsi="Times New Roman" w:cs="Times New Roman"/>
                                  <w:color w:val="999A9A"/>
                                  <w:sz w:val="40"/>
                                </w:rPr>
                                <w:t>P</w:t>
                              </w:r>
                            </w:p>
                          </w:txbxContent>
                        </wps:txbx>
                        <wps:bodyPr horzOverflow="overflow" vert="horz" lIns="0" tIns="0" rIns="0" bIns="0" rtlCol="0">
                          <a:noAutofit/>
                        </wps:bodyPr>
                      </wps:wsp>
                      <wps:wsp>
                        <wps:cNvPr id="1418" name="Rectangle 1418"/>
                        <wps:cNvSpPr/>
                        <wps:spPr>
                          <a:xfrm rot="10170770">
                            <a:off x="3203402" y="5335830"/>
                            <a:ext cx="297282" cy="433759"/>
                          </a:xfrm>
                          <a:prstGeom prst="rect">
                            <a:avLst/>
                          </a:prstGeom>
                          <a:ln>
                            <a:noFill/>
                          </a:ln>
                        </wps:spPr>
                        <wps:txbx>
                          <w:txbxContent>
                            <w:p w14:paraId="627E7C61" w14:textId="77777777" w:rsidR="000E0084" w:rsidRDefault="00000000">
                              <w:r>
                                <w:rPr>
                                  <w:rFonts w:ascii="Times New Roman" w:eastAsia="Times New Roman" w:hAnsi="Times New Roman" w:cs="Times New Roman"/>
                                  <w:color w:val="999A9A"/>
                                  <w:sz w:val="40"/>
                                </w:rPr>
                                <w:t>P</w:t>
                              </w:r>
                            </w:p>
                          </w:txbxContent>
                        </wps:txbx>
                        <wps:bodyPr horzOverflow="overflow" vert="horz" lIns="0" tIns="0" rIns="0" bIns="0" rtlCol="0">
                          <a:noAutofit/>
                        </wps:bodyPr>
                      </wps:wsp>
                      <wps:wsp>
                        <wps:cNvPr id="1419" name="Rectangle 1419"/>
                        <wps:cNvSpPr/>
                        <wps:spPr>
                          <a:xfrm rot="10430383">
                            <a:off x="3040481" y="5360223"/>
                            <a:ext cx="251000" cy="433759"/>
                          </a:xfrm>
                          <a:prstGeom prst="rect">
                            <a:avLst/>
                          </a:prstGeom>
                          <a:ln>
                            <a:noFill/>
                          </a:ln>
                        </wps:spPr>
                        <wps:txbx>
                          <w:txbxContent>
                            <w:p w14:paraId="44500D3C" w14:textId="77777777" w:rsidR="000E0084" w:rsidRDefault="00000000">
                              <w:r>
                                <w:rPr>
                                  <w:rFonts w:ascii="Times New Roman" w:eastAsia="Times New Roman" w:hAnsi="Times New Roman" w:cs="Times New Roman"/>
                                  <w:color w:val="999A9A"/>
                                  <w:sz w:val="40"/>
                                </w:rPr>
                                <w:t>L</w:t>
                              </w:r>
                            </w:p>
                          </w:txbxContent>
                        </wps:txbx>
                        <wps:bodyPr horzOverflow="overflow" vert="horz" lIns="0" tIns="0" rIns="0" bIns="0" rtlCol="0">
                          <a:noAutofit/>
                        </wps:bodyPr>
                      </wps:wsp>
                      <wps:wsp>
                        <wps:cNvPr id="1420" name="Rectangle 1420"/>
                        <wps:cNvSpPr/>
                        <wps:spPr>
                          <a:xfrm rot="10691177">
                            <a:off x="2745739" y="5373485"/>
                            <a:ext cx="352347" cy="433763"/>
                          </a:xfrm>
                          <a:prstGeom prst="rect">
                            <a:avLst/>
                          </a:prstGeom>
                          <a:ln>
                            <a:noFill/>
                          </a:ln>
                        </wps:spPr>
                        <wps:txbx>
                          <w:txbxContent>
                            <w:p w14:paraId="1CD98CC3" w14:textId="77777777" w:rsidR="000E0084" w:rsidRDefault="00000000">
                              <w:r>
                                <w:rPr>
                                  <w:rFonts w:ascii="Times New Roman" w:eastAsia="Times New Roman" w:hAnsi="Times New Roman" w:cs="Times New Roman"/>
                                  <w:color w:val="999A9A"/>
                                  <w:sz w:val="40"/>
                                </w:rPr>
                                <w:t>A</w:t>
                              </w:r>
                            </w:p>
                          </w:txbxContent>
                        </wps:txbx>
                        <wps:bodyPr horzOverflow="overflow" vert="horz" lIns="0" tIns="0" rIns="0" bIns="0" rtlCol="0">
                          <a:noAutofit/>
                        </wps:bodyPr>
                      </wps:wsp>
                      <wps:wsp>
                        <wps:cNvPr id="1421" name="Rectangle 1421"/>
                        <wps:cNvSpPr/>
                        <wps:spPr>
                          <a:xfrm rot="-10604149">
                            <a:off x="2518783" y="5364843"/>
                            <a:ext cx="339510" cy="433762"/>
                          </a:xfrm>
                          <a:prstGeom prst="rect">
                            <a:avLst/>
                          </a:prstGeom>
                          <a:ln>
                            <a:noFill/>
                          </a:ln>
                        </wps:spPr>
                        <wps:txbx>
                          <w:txbxContent>
                            <w:p w14:paraId="6E2407F1" w14:textId="77777777" w:rsidR="000E0084" w:rsidRDefault="00000000">
                              <w:r>
                                <w:rPr>
                                  <w:rFonts w:ascii="Times New Roman" w:eastAsia="Times New Roman" w:hAnsi="Times New Roman" w:cs="Times New Roman"/>
                                  <w:color w:val="999A9A"/>
                                  <w:sz w:val="40"/>
                                </w:rPr>
                                <w:t>U</w:t>
                              </w:r>
                            </w:p>
                          </w:txbxContent>
                        </wps:txbx>
                        <wps:bodyPr horzOverflow="overflow" vert="horz" lIns="0" tIns="0" rIns="0" bIns="0" rtlCol="0">
                          <a:noAutofit/>
                        </wps:bodyPr>
                      </wps:wsp>
                      <wps:wsp>
                        <wps:cNvPr id="1422" name="Rectangle 1422"/>
                        <wps:cNvSpPr/>
                        <wps:spPr>
                          <a:xfrm rot="-10300389">
                            <a:off x="2349450" y="5339138"/>
                            <a:ext cx="254716" cy="433762"/>
                          </a:xfrm>
                          <a:prstGeom prst="rect">
                            <a:avLst/>
                          </a:prstGeom>
                          <a:ln>
                            <a:noFill/>
                          </a:ln>
                        </wps:spPr>
                        <wps:txbx>
                          <w:txbxContent>
                            <w:p w14:paraId="11D53086" w14:textId="77777777" w:rsidR="000E0084" w:rsidRDefault="00000000">
                              <w:r>
                                <w:rPr>
                                  <w:rFonts w:ascii="Times New Roman" w:eastAsia="Times New Roman" w:hAnsi="Times New Roman" w:cs="Times New Roman"/>
                                  <w:color w:val="999A9A"/>
                                  <w:sz w:val="40"/>
                                </w:rPr>
                                <w:t>S</w:t>
                              </w:r>
                            </w:p>
                          </w:txbxContent>
                        </wps:txbx>
                        <wps:bodyPr horzOverflow="overflow" vert="horz" lIns="0" tIns="0" rIns="0" bIns="0" rtlCol="0">
                          <a:noAutofit/>
                        </wps:bodyPr>
                      </wps:wsp>
                      <wps:wsp>
                        <wps:cNvPr id="1423" name="Rectangle 1423"/>
                        <wps:cNvSpPr/>
                        <wps:spPr>
                          <a:xfrm rot="-10041582">
                            <a:off x="2124554" y="5297961"/>
                            <a:ext cx="292215" cy="433761"/>
                          </a:xfrm>
                          <a:prstGeom prst="rect">
                            <a:avLst/>
                          </a:prstGeom>
                          <a:ln>
                            <a:noFill/>
                          </a:ln>
                        </wps:spPr>
                        <wps:txbx>
                          <w:txbxContent>
                            <w:p w14:paraId="07F42E6A" w14:textId="77777777" w:rsidR="000E0084" w:rsidRDefault="00000000">
                              <w:r>
                                <w:rPr>
                                  <w:rFonts w:ascii="Times New Roman" w:eastAsia="Times New Roman" w:hAnsi="Times New Roman" w:cs="Times New Roman"/>
                                  <w:color w:val="999A9A"/>
                                  <w:sz w:val="40"/>
                                </w:rPr>
                                <w:t>E</w:t>
                              </w:r>
                            </w:p>
                          </w:txbxContent>
                        </wps:txbx>
                        <wps:bodyPr horzOverflow="overflow" vert="horz" lIns="0" tIns="0" rIns="0" bIns="0" rtlCol="0">
                          <a:noAutofit/>
                        </wps:bodyPr>
                      </wps:wsp>
                      <wps:wsp>
                        <wps:cNvPr id="1424" name="Rectangle 1424"/>
                        <wps:cNvSpPr/>
                        <wps:spPr>
                          <a:xfrm rot="-9827358">
                            <a:off x="2088932" y="5263367"/>
                            <a:ext cx="108103" cy="433762"/>
                          </a:xfrm>
                          <a:prstGeom prst="rect">
                            <a:avLst/>
                          </a:prstGeom>
                          <a:ln>
                            <a:noFill/>
                          </a:ln>
                        </wps:spPr>
                        <wps:txbx>
                          <w:txbxContent>
                            <w:p w14:paraId="0A358AA7" w14:textId="77777777" w:rsidR="000E0084" w:rsidRDefault="00000000">
                              <w:r>
                                <w:rPr>
                                  <w:rFonts w:ascii="Times New Roman" w:eastAsia="Times New Roman" w:hAnsi="Times New Roman" w:cs="Times New Roman"/>
                                  <w:color w:val="999A9A"/>
                                  <w:sz w:val="40"/>
                                </w:rPr>
                                <w:t xml:space="preserve"> </w:t>
                              </w:r>
                            </w:p>
                          </w:txbxContent>
                        </wps:txbx>
                        <wps:bodyPr horzOverflow="overflow" vert="horz" lIns="0" tIns="0" rIns="0" bIns="0" rtlCol="0">
                          <a:noAutofit/>
                        </wps:bodyPr>
                      </wps:wsp>
                      <wps:wsp>
                        <wps:cNvPr id="1425" name="Rectangle 1425"/>
                        <wps:cNvSpPr/>
                        <wps:spPr>
                          <a:xfrm rot="-9614585">
                            <a:off x="1769960" y="5197407"/>
                            <a:ext cx="352347" cy="433762"/>
                          </a:xfrm>
                          <a:prstGeom prst="rect">
                            <a:avLst/>
                          </a:prstGeom>
                          <a:ln>
                            <a:noFill/>
                          </a:ln>
                        </wps:spPr>
                        <wps:txbx>
                          <w:txbxContent>
                            <w:p w14:paraId="1287C688" w14:textId="77777777" w:rsidR="000E0084" w:rsidRDefault="00000000">
                              <w:r>
                                <w:rPr>
                                  <w:rFonts w:ascii="Times New Roman" w:eastAsia="Times New Roman" w:hAnsi="Times New Roman" w:cs="Times New Roman"/>
                                  <w:color w:val="999A9A"/>
                                  <w:sz w:val="40"/>
                                </w:rPr>
                                <w:t>A</w:t>
                              </w:r>
                            </w:p>
                          </w:txbxContent>
                        </wps:txbx>
                        <wps:bodyPr horzOverflow="overflow" vert="horz" lIns="0" tIns="0" rIns="0" bIns="0" rtlCol="0">
                          <a:noAutofit/>
                        </wps:bodyPr>
                      </wps:wsp>
                      <wps:wsp>
                        <wps:cNvPr id="1426" name="Rectangle 1426"/>
                        <wps:cNvSpPr/>
                        <wps:spPr>
                          <a:xfrm rot="-9277330">
                            <a:off x="1574623" y="5100132"/>
                            <a:ext cx="297281" cy="433761"/>
                          </a:xfrm>
                          <a:prstGeom prst="rect">
                            <a:avLst/>
                          </a:prstGeom>
                          <a:ln>
                            <a:noFill/>
                          </a:ln>
                        </wps:spPr>
                        <wps:txbx>
                          <w:txbxContent>
                            <w:p w14:paraId="6207B460" w14:textId="77777777" w:rsidR="000E0084" w:rsidRDefault="00000000">
                              <w:r>
                                <w:rPr>
                                  <w:rFonts w:ascii="Times New Roman" w:eastAsia="Times New Roman" w:hAnsi="Times New Roman" w:cs="Times New Roman"/>
                                  <w:color w:val="999A9A"/>
                                  <w:sz w:val="40"/>
                                </w:rPr>
                                <w:t>P</w:t>
                              </w:r>
                            </w:p>
                          </w:txbxContent>
                        </wps:txbx>
                        <wps:bodyPr horzOverflow="overflow" vert="horz" lIns="0" tIns="0" rIns="0" bIns="0" rtlCol="0">
                          <a:noAutofit/>
                        </wps:bodyPr>
                      </wps:wsp>
                      <wps:wsp>
                        <wps:cNvPr id="1427" name="Rectangle 1427"/>
                        <wps:cNvSpPr/>
                        <wps:spPr>
                          <a:xfrm rot="-9026815">
                            <a:off x="1389120" y="5000233"/>
                            <a:ext cx="297282" cy="433761"/>
                          </a:xfrm>
                          <a:prstGeom prst="rect">
                            <a:avLst/>
                          </a:prstGeom>
                          <a:ln>
                            <a:noFill/>
                          </a:ln>
                        </wps:spPr>
                        <wps:txbx>
                          <w:txbxContent>
                            <w:p w14:paraId="777A2962" w14:textId="77777777" w:rsidR="000E0084" w:rsidRDefault="00000000">
                              <w:r>
                                <w:rPr>
                                  <w:rFonts w:ascii="Times New Roman" w:eastAsia="Times New Roman" w:hAnsi="Times New Roman" w:cs="Times New Roman"/>
                                  <w:color w:val="999A9A"/>
                                  <w:sz w:val="40"/>
                                </w:rPr>
                                <w:t>P</w:t>
                              </w:r>
                            </w:p>
                          </w:txbxContent>
                        </wps:txbx>
                        <wps:bodyPr horzOverflow="overflow" vert="horz" lIns="0" tIns="0" rIns="0" bIns="0" rtlCol="0">
                          <a:noAutofit/>
                        </wps:bodyPr>
                      </wps:wsp>
                      <wps:wsp>
                        <wps:cNvPr id="1428" name="Rectangle 1428"/>
                        <wps:cNvSpPr/>
                        <wps:spPr>
                          <a:xfrm rot="-8778115">
                            <a:off x="1254358" y="4899021"/>
                            <a:ext cx="251000" cy="433759"/>
                          </a:xfrm>
                          <a:prstGeom prst="rect">
                            <a:avLst/>
                          </a:prstGeom>
                          <a:ln>
                            <a:noFill/>
                          </a:ln>
                        </wps:spPr>
                        <wps:txbx>
                          <w:txbxContent>
                            <w:p w14:paraId="274F29FB" w14:textId="77777777" w:rsidR="000E0084" w:rsidRDefault="00000000">
                              <w:r>
                                <w:rPr>
                                  <w:rFonts w:ascii="Times New Roman" w:eastAsia="Times New Roman" w:hAnsi="Times New Roman" w:cs="Times New Roman"/>
                                  <w:color w:val="999A9A"/>
                                  <w:sz w:val="40"/>
                                </w:rPr>
                                <w:t>L</w:t>
                              </w:r>
                            </w:p>
                          </w:txbxContent>
                        </wps:txbx>
                        <wps:bodyPr horzOverflow="overflow" vert="horz" lIns="0" tIns="0" rIns="0" bIns="0" rtlCol="0">
                          <a:noAutofit/>
                        </wps:bodyPr>
                      </wps:wsp>
                      <wps:wsp>
                        <wps:cNvPr id="1429" name="Rectangle 1429"/>
                        <wps:cNvSpPr/>
                        <wps:spPr>
                          <a:xfrm rot="-8489710">
                            <a:off x="1008611" y="4751282"/>
                            <a:ext cx="352346" cy="433761"/>
                          </a:xfrm>
                          <a:prstGeom prst="rect">
                            <a:avLst/>
                          </a:prstGeom>
                          <a:ln>
                            <a:noFill/>
                          </a:ln>
                        </wps:spPr>
                        <wps:txbx>
                          <w:txbxContent>
                            <w:p w14:paraId="5BCD2E24" w14:textId="77777777" w:rsidR="000E0084" w:rsidRDefault="00000000">
                              <w:r>
                                <w:rPr>
                                  <w:rFonts w:ascii="Times New Roman" w:eastAsia="Times New Roman" w:hAnsi="Times New Roman" w:cs="Times New Roman"/>
                                  <w:color w:val="999A9A"/>
                                  <w:sz w:val="40"/>
                                </w:rPr>
                                <w:t>A</w:t>
                              </w:r>
                            </w:p>
                          </w:txbxContent>
                        </wps:txbx>
                        <wps:bodyPr horzOverflow="overflow" vert="horz" lIns="0" tIns="0" rIns="0" bIns="0" rtlCol="0">
                          <a:noAutofit/>
                        </wps:bodyPr>
                      </wps:wsp>
                      <wps:wsp>
                        <wps:cNvPr id="1430" name="Rectangle 1430"/>
                        <wps:cNvSpPr/>
                        <wps:spPr>
                          <a:xfrm rot="-8161478">
                            <a:off x="842453" y="4593629"/>
                            <a:ext cx="339510" cy="433762"/>
                          </a:xfrm>
                          <a:prstGeom prst="rect">
                            <a:avLst/>
                          </a:prstGeom>
                          <a:ln>
                            <a:noFill/>
                          </a:ln>
                        </wps:spPr>
                        <wps:txbx>
                          <w:txbxContent>
                            <w:p w14:paraId="07BD456B" w14:textId="77777777" w:rsidR="000E0084" w:rsidRDefault="00000000">
                              <w:r>
                                <w:rPr>
                                  <w:rFonts w:ascii="Times New Roman" w:eastAsia="Times New Roman" w:hAnsi="Times New Roman" w:cs="Times New Roman"/>
                                  <w:color w:val="999A9A"/>
                                  <w:sz w:val="40"/>
                                </w:rPr>
                                <w:t>U</w:t>
                              </w:r>
                            </w:p>
                          </w:txbxContent>
                        </wps:txbx>
                        <wps:bodyPr horzOverflow="overflow" vert="horz" lIns="0" tIns="0" rIns="0" bIns="0" rtlCol="0">
                          <a:noAutofit/>
                        </wps:bodyPr>
                      </wps:wsp>
                      <wps:wsp>
                        <wps:cNvPr id="1431" name="Rectangle 1431"/>
                        <wps:cNvSpPr/>
                        <wps:spPr>
                          <a:xfrm rot="-7874521">
                            <a:off x="739742" y="4437576"/>
                            <a:ext cx="254716" cy="433761"/>
                          </a:xfrm>
                          <a:prstGeom prst="rect">
                            <a:avLst/>
                          </a:prstGeom>
                          <a:ln>
                            <a:noFill/>
                          </a:ln>
                        </wps:spPr>
                        <wps:txbx>
                          <w:txbxContent>
                            <w:p w14:paraId="00FC1828" w14:textId="77777777" w:rsidR="000E0084" w:rsidRDefault="00000000">
                              <w:r>
                                <w:rPr>
                                  <w:rFonts w:ascii="Times New Roman" w:eastAsia="Times New Roman" w:hAnsi="Times New Roman" w:cs="Times New Roman"/>
                                  <w:color w:val="999A9A"/>
                                  <w:sz w:val="40"/>
                                </w:rPr>
                                <w:t>S</w:t>
                              </w:r>
                            </w:p>
                          </w:txbxContent>
                        </wps:txbx>
                        <wps:bodyPr horzOverflow="overflow" vert="horz" lIns="0" tIns="0" rIns="0" bIns="0" rtlCol="0">
                          <a:noAutofit/>
                        </wps:bodyPr>
                      </wps:wsp>
                      <wps:wsp>
                        <wps:cNvPr id="1432" name="Rectangle 1432"/>
                        <wps:cNvSpPr/>
                        <wps:spPr>
                          <a:xfrm rot="-7628051">
                            <a:off x="590138" y="4273208"/>
                            <a:ext cx="292215" cy="433762"/>
                          </a:xfrm>
                          <a:prstGeom prst="rect">
                            <a:avLst/>
                          </a:prstGeom>
                          <a:ln>
                            <a:noFill/>
                          </a:ln>
                        </wps:spPr>
                        <wps:txbx>
                          <w:txbxContent>
                            <w:p w14:paraId="0429C90B" w14:textId="77777777" w:rsidR="000E0084" w:rsidRDefault="00000000">
                              <w:r>
                                <w:rPr>
                                  <w:rFonts w:ascii="Times New Roman" w:eastAsia="Times New Roman" w:hAnsi="Times New Roman" w:cs="Times New Roman"/>
                                  <w:color w:val="999A9A"/>
                                  <w:sz w:val="40"/>
                                </w:rPr>
                                <w:t>E</w:t>
                              </w:r>
                            </w:p>
                          </w:txbxContent>
                        </wps:txbx>
                        <wps:bodyPr horzOverflow="overflow" vert="horz" lIns="0" tIns="0" rIns="0" bIns="0" rtlCol="0">
                          <a:noAutofit/>
                        </wps:bodyPr>
                      </wps:wsp>
                      <wps:wsp>
                        <wps:cNvPr id="1433" name="Rectangle 1433"/>
                        <wps:cNvSpPr/>
                        <wps:spPr>
                          <a:xfrm rot="-7421885">
                            <a:off x="606941" y="4164515"/>
                            <a:ext cx="108102" cy="433760"/>
                          </a:xfrm>
                          <a:prstGeom prst="rect">
                            <a:avLst/>
                          </a:prstGeom>
                          <a:ln>
                            <a:noFill/>
                          </a:ln>
                        </wps:spPr>
                        <wps:txbx>
                          <w:txbxContent>
                            <w:p w14:paraId="27A4E3C6" w14:textId="77777777" w:rsidR="000E0084" w:rsidRDefault="00000000">
                              <w:r>
                                <w:rPr>
                                  <w:rFonts w:ascii="Times New Roman" w:eastAsia="Times New Roman" w:hAnsi="Times New Roman" w:cs="Times New Roman"/>
                                  <w:color w:val="999A9A"/>
                                  <w:sz w:val="40"/>
                                </w:rPr>
                                <w:t xml:space="preserve"> </w:t>
                              </w:r>
                            </w:p>
                          </w:txbxContent>
                        </wps:txbx>
                        <wps:bodyPr horzOverflow="overflow" vert="horz" lIns="0" tIns="0" rIns="0" bIns="0" rtlCol="0">
                          <a:noAutofit/>
                        </wps:bodyPr>
                      </wps:wsp>
                      <wps:wsp>
                        <wps:cNvPr id="1434" name="Rectangle 1434"/>
                        <wps:cNvSpPr/>
                        <wps:spPr>
                          <a:xfrm rot="-7173184">
                            <a:off x="377002" y="3986697"/>
                            <a:ext cx="352347" cy="433762"/>
                          </a:xfrm>
                          <a:prstGeom prst="rect">
                            <a:avLst/>
                          </a:prstGeom>
                          <a:ln>
                            <a:noFill/>
                          </a:ln>
                        </wps:spPr>
                        <wps:txbx>
                          <w:txbxContent>
                            <w:p w14:paraId="01738E3C" w14:textId="77777777" w:rsidR="000E0084" w:rsidRDefault="00000000">
                              <w:r>
                                <w:rPr>
                                  <w:rFonts w:ascii="Times New Roman" w:eastAsia="Times New Roman" w:hAnsi="Times New Roman" w:cs="Times New Roman"/>
                                  <w:color w:val="999A9A"/>
                                  <w:sz w:val="40"/>
                                </w:rPr>
                                <w:t>A</w:t>
                              </w:r>
                            </w:p>
                          </w:txbxContent>
                        </wps:txbx>
                        <wps:bodyPr horzOverflow="overflow" vert="horz" lIns="0" tIns="0" rIns="0" bIns="0" rtlCol="0">
                          <a:noAutofit/>
                        </wps:bodyPr>
                      </wps:wsp>
                      <wps:wsp>
                        <wps:cNvPr id="1435" name="Rectangle 1435"/>
                        <wps:cNvSpPr/>
                        <wps:spPr>
                          <a:xfrm rot="-6880722">
                            <a:off x="296506" y="3769346"/>
                            <a:ext cx="297282" cy="433762"/>
                          </a:xfrm>
                          <a:prstGeom prst="rect">
                            <a:avLst/>
                          </a:prstGeom>
                          <a:ln>
                            <a:noFill/>
                          </a:ln>
                        </wps:spPr>
                        <wps:txbx>
                          <w:txbxContent>
                            <w:p w14:paraId="10815216" w14:textId="77777777" w:rsidR="000E0084" w:rsidRDefault="00000000">
                              <w:r>
                                <w:rPr>
                                  <w:rFonts w:ascii="Times New Roman" w:eastAsia="Times New Roman" w:hAnsi="Times New Roman" w:cs="Times New Roman"/>
                                  <w:color w:val="999A9A"/>
                                  <w:sz w:val="40"/>
                                </w:rPr>
                                <w:t>P</w:t>
                              </w:r>
                            </w:p>
                          </w:txbxContent>
                        </wps:txbx>
                        <wps:bodyPr horzOverflow="overflow" vert="horz" lIns="0" tIns="0" rIns="0" bIns="0" rtlCol="0">
                          <a:noAutofit/>
                        </wps:bodyPr>
                      </wps:wsp>
                      <wps:wsp>
                        <wps:cNvPr id="1436" name="Rectangle 1436"/>
                        <wps:cNvSpPr/>
                        <wps:spPr>
                          <a:xfrm rot="-6627770">
                            <a:off x="218967" y="3573408"/>
                            <a:ext cx="297282" cy="433761"/>
                          </a:xfrm>
                          <a:prstGeom prst="rect">
                            <a:avLst/>
                          </a:prstGeom>
                          <a:ln>
                            <a:noFill/>
                          </a:ln>
                        </wps:spPr>
                        <wps:txbx>
                          <w:txbxContent>
                            <w:p w14:paraId="707688C0" w14:textId="77777777" w:rsidR="000E0084" w:rsidRDefault="00000000">
                              <w:r>
                                <w:rPr>
                                  <w:rFonts w:ascii="Times New Roman" w:eastAsia="Times New Roman" w:hAnsi="Times New Roman" w:cs="Times New Roman"/>
                                  <w:color w:val="999A9A"/>
                                  <w:sz w:val="40"/>
                                </w:rPr>
                                <w:t>P</w:t>
                              </w:r>
                            </w:p>
                          </w:txbxContent>
                        </wps:txbx>
                        <wps:bodyPr horzOverflow="overflow" vert="horz" lIns="0" tIns="0" rIns="0" bIns="0" rtlCol="0">
                          <a:noAutofit/>
                        </wps:bodyPr>
                      </wps:wsp>
                      <wps:wsp>
                        <wps:cNvPr id="1437" name="Rectangle 1437"/>
                        <wps:cNvSpPr/>
                        <wps:spPr>
                          <a:xfrm rot="-6372641">
                            <a:off x="186697" y="3394150"/>
                            <a:ext cx="251000" cy="433760"/>
                          </a:xfrm>
                          <a:prstGeom prst="rect">
                            <a:avLst/>
                          </a:prstGeom>
                          <a:ln>
                            <a:noFill/>
                          </a:ln>
                        </wps:spPr>
                        <wps:txbx>
                          <w:txbxContent>
                            <w:p w14:paraId="713D7C2E" w14:textId="77777777" w:rsidR="000E0084" w:rsidRDefault="00000000">
                              <w:r>
                                <w:rPr>
                                  <w:rFonts w:ascii="Times New Roman" w:eastAsia="Times New Roman" w:hAnsi="Times New Roman" w:cs="Times New Roman"/>
                                  <w:color w:val="999A9A"/>
                                  <w:sz w:val="40"/>
                                </w:rPr>
                                <w:t>L</w:t>
                              </w:r>
                            </w:p>
                          </w:txbxContent>
                        </wps:txbx>
                        <wps:bodyPr horzOverflow="overflow" vert="horz" lIns="0" tIns="0" rIns="0" bIns="0" rtlCol="0">
                          <a:noAutofit/>
                        </wps:bodyPr>
                      </wps:wsp>
                      <wps:wsp>
                        <wps:cNvPr id="1438" name="Rectangle 1438"/>
                        <wps:cNvSpPr/>
                        <wps:spPr>
                          <a:xfrm rot="-6072336">
                            <a:off x="82437" y="3155267"/>
                            <a:ext cx="352346" cy="433760"/>
                          </a:xfrm>
                          <a:prstGeom prst="rect">
                            <a:avLst/>
                          </a:prstGeom>
                          <a:ln>
                            <a:noFill/>
                          </a:ln>
                        </wps:spPr>
                        <wps:txbx>
                          <w:txbxContent>
                            <w:p w14:paraId="345F5200" w14:textId="77777777" w:rsidR="000E0084" w:rsidRDefault="00000000">
                              <w:r>
                                <w:rPr>
                                  <w:rFonts w:ascii="Times New Roman" w:eastAsia="Times New Roman" w:hAnsi="Times New Roman" w:cs="Times New Roman"/>
                                  <w:color w:val="999A9A"/>
                                  <w:sz w:val="40"/>
                                </w:rPr>
                                <w:t>A</w:t>
                              </w:r>
                            </w:p>
                          </w:txbxContent>
                        </wps:txbx>
                        <wps:bodyPr horzOverflow="overflow" vert="horz" lIns="0" tIns="0" rIns="0" bIns="0" rtlCol="0">
                          <a:noAutofit/>
                        </wps:bodyPr>
                      </wps:wsp>
                      <wps:wsp>
                        <wps:cNvPr id="1439" name="Rectangle 1439"/>
                        <wps:cNvSpPr/>
                        <wps:spPr>
                          <a:xfrm rot="-5769616">
                            <a:off x="58562" y="2923745"/>
                            <a:ext cx="339509" cy="433760"/>
                          </a:xfrm>
                          <a:prstGeom prst="rect">
                            <a:avLst/>
                          </a:prstGeom>
                          <a:ln>
                            <a:noFill/>
                          </a:ln>
                        </wps:spPr>
                        <wps:txbx>
                          <w:txbxContent>
                            <w:p w14:paraId="7F111315" w14:textId="77777777" w:rsidR="000E0084" w:rsidRDefault="00000000">
                              <w:r>
                                <w:rPr>
                                  <w:rFonts w:ascii="Times New Roman" w:eastAsia="Times New Roman" w:hAnsi="Times New Roman" w:cs="Times New Roman"/>
                                  <w:color w:val="999A9A"/>
                                  <w:sz w:val="40"/>
                                </w:rPr>
                                <w:t>U</w:t>
                              </w:r>
                            </w:p>
                          </w:txbxContent>
                        </wps:txbx>
                        <wps:bodyPr horzOverflow="overflow" vert="horz" lIns="0" tIns="0" rIns="0" bIns="0" rtlCol="0">
                          <a:noAutofit/>
                        </wps:bodyPr>
                      </wps:wsp>
                      <wps:wsp>
                        <wps:cNvPr id="1440" name="Rectangle 1440"/>
                        <wps:cNvSpPr/>
                        <wps:spPr>
                          <a:xfrm rot="-5465303">
                            <a:off x="91221" y="2710683"/>
                            <a:ext cx="254716" cy="433761"/>
                          </a:xfrm>
                          <a:prstGeom prst="rect">
                            <a:avLst/>
                          </a:prstGeom>
                          <a:ln>
                            <a:noFill/>
                          </a:ln>
                        </wps:spPr>
                        <wps:txbx>
                          <w:txbxContent>
                            <w:p w14:paraId="60AC87EC" w14:textId="77777777" w:rsidR="000E0084" w:rsidRDefault="00000000">
                              <w:r>
                                <w:rPr>
                                  <w:rFonts w:ascii="Times New Roman" w:eastAsia="Times New Roman" w:hAnsi="Times New Roman" w:cs="Times New Roman"/>
                                  <w:color w:val="999A9A"/>
                                  <w:sz w:val="40"/>
                                </w:rPr>
                                <w:t>S</w:t>
                              </w:r>
                            </w:p>
                          </w:txbxContent>
                        </wps:txbx>
                        <wps:bodyPr horzOverflow="overflow" vert="horz" lIns="0" tIns="0" rIns="0" bIns="0" rtlCol="0">
                          <a:noAutofit/>
                        </wps:bodyPr>
                      </wps:wsp>
                      <wps:wsp>
                        <wps:cNvPr id="1441" name="Rectangle 1441"/>
                        <wps:cNvSpPr/>
                        <wps:spPr>
                          <a:xfrm rot="-5204149">
                            <a:off x="78740" y="2500542"/>
                            <a:ext cx="292215" cy="433762"/>
                          </a:xfrm>
                          <a:prstGeom prst="rect">
                            <a:avLst/>
                          </a:prstGeom>
                          <a:ln>
                            <a:noFill/>
                          </a:ln>
                        </wps:spPr>
                        <wps:txbx>
                          <w:txbxContent>
                            <w:p w14:paraId="25E8DC72" w14:textId="77777777" w:rsidR="000E0084" w:rsidRDefault="00000000">
                              <w:r>
                                <w:rPr>
                                  <w:rFonts w:ascii="Times New Roman" w:eastAsia="Times New Roman" w:hAnsi="Times New Roman" w:cs="Times New Roman"/>
                                  <w:color w:val="999A9A"/>
                                  <w:sz w:val="40"/>
                                </w:rPr>
                                <w:t>E</w:t>
                              </w:r>
                            </w:p>
                          </w:txbxContent>
                        </wps:txbx>
                        <wps:bodyPr horzOverflow="overflow" vert="horz" lIns="0" tIns="0" rIns="0" bIns="0" rtlCol="0">
                          <a:noAutofit/>
                        </wps:bodyPr>
                      </wps:wsp>
                      <wps:wsp>
                        <wps:cNvPr id="1442" name="Rectangle 1442"/>
                        <wps:cNvSpPr/>
                        <wps:spPr>
                          <a:xfrm rot="-5030383">
                            <a:off x="183099" y="2369235"/>
                            <a:ext cx="108102" cy="433760"/>
                          </a:xfrm>
                          <a:prstGeom prst="rect">
                            <a:avLst/>
                          </a:prstGeom>
                          <a:ln>
                            <a:noFill/>
                          </a:ln>
                        </wps:spPr>
                        <wps:txbx>
                          <w:txbxContent>
                            <w:p w14:paraId="340833F5" w14:textId="77777777" w:rsidR="000E0084" w:rsidRDefault="00000000">
                              <w:r>
                                <w:rPr>
                                  <w:rFonts w:ascii="Times New Roman" w:eastAsia="Times New Roman" w:hAnsi="Times New Roman" w:cs="Times New Roman"/>
                                  <w:color w:val="999A9A"/>
                                  <w:sz w:val="40"/>
                                </w:rPr>
                                <w:t xml:space="preserve"> </w:t>
                              </w:r>
                            </w:p>
                          </w:txbxContent>
                        </wps:txbx>
                        <wps:bodyPr horzOverflow="overflow" vert="horz" lIns="0" tIns="0" rIns="0" bIns="0" rtlCol="0">
                          <a:noAutofit/>
                        </wps:bodyPr>
                      </wps:wsp>
                      <wps:wsp>
                        <wps:cNvPr id="1443" name="Rectangle 1443"/>
                        <wps:cNvSpPr/>
                        <wps:spPr>
                          <a:xfrm rot="-4770770">
                            <a:off x="93304" y="2163702"/>
                            <a:ext cx="352346" cy="433760"/>
                          </a:xfrm>
                          <a:prstGeom prst="rect">
                            <a:avLst/>
                          </a:prstGeom>
                          <a:ln>
                            <a:noFill/>
                          </a:ln>
                        </wps:spPr>
                        <wps:txbx>
                          <w:txbxContent>
                            <w:p w14:paraId="4A2D2798" w14:textId="77777777" w:rsidR="000E0084" w:rsidRDefault="00000000">
                              <w:r>
                                <w:rPr>
                                  <w:rFonts w:ascii="Times New Roman" w:eastAsia="Times New Roman" w:hAnsi="Times New Roman" w:cs="Times New Roman"/>
                                  <w:color w:val="999A9A"/>
                                  <w:sz w:val="40"/>
                                </w:rPr>
                                <w:t>A</w:t>
                              </w:r>
                            </w:p>
                          </w:txbxContent>
                        </wps:txbx>
                        <wps:bodyPr horzOverflow="overflow" vert="horz" lIns="0" tIns="0" rIns="0" bIns="0" rtlCol="0">
                          <a:noAutofit/>
                        </wps:bodyPr>
                      </wps:wsp>
                      <wps:wsp>
                        <wps:cNvPr id="1444" name="Rectangle 1444"/>
                        <wps:cNvSpPr/>
                        <wps:spPr>
                          <a:xfrm rot="-4470081">
                            <a:off x="178583" y="1927866"/>
                            <a:ext cx="297281" cy="433760"/>
                          </a:xfrm>
                          <a:prstGeom prst="rect">
                            <a:avLst/>
                          </a:prstGeom>
                          <a:ln>
                            <a:noFill/>
                          </a:ln>
                        </wps:spPr>
                        <wps:txbx>
                          <w:txbxContent>
                            <w:p w14:paraId="6AF78635" w14:textId="77777777" w:rsidR="000E0084" w:rsidRDefault="00000000">
                              <w:r>
                                <w:rPr>
                                  <w:rFonts w:ascii="Times New Roman" w:eastAsia="Times New Roman" w:hAnsi="Times New Roman" w:cs="Times New Roman"/>
                                  <w:color w:val="999A9A"/>
                                  <w:sz w:val="40"/>
                                </w:rPr>
                                <w:t>P</w:t>
                              </w:r>
                            </w:p>
                          </w:txbxContent>
                        </wps:txbx>
                        <wps:bodyPr horzOverflow="overflow" vert="horz" lIns="0" tIns="0" rIns="0" bIns="0" rtlCol="0">
                          <a:noAutofit/>
                        </wps:bodyPr>
                      </wps:wsp>
                      <wps:wsp>
                        <wps:cNvPr id="1445" name="Rectangle 1445"/>
                        <wps:cNvSpPr/>
                        <wps:spPr>
                          <a:xfrm rot="-4214586">
                            <a:off x="245812" y="1728131"/>
                            <a:ext cx="297282" cy="433761"/>
                          </a:xfrm>
                          <a:prstGeom prst="rect">
                            <a:avLst/>
                          </a:prstGeom>
                          <a:ln>
                            <a:noFill/>
                          </a:ln>
                        </wps:spPr>
                        <wps:txbx>
                          <w:txbxContent>
                            <w:p w14:paraId="40C928A2" w14:textId="77777777" w:rsidR="000E0084" w:rsidRDefault="00000000">
                              <w:r>
                                <w:rPr>
                                  <w:rFonts w:ascii="Times New Roman" w:eastAsia="Times New Roman" w:hAnsi="Times New Roman" w:cs="Times New Roman"/>
                                  <w:color w:val="999A9A"/>
                                  <w:sz w:val="40"/>
                                </w:rPr>
                                <w:t>P</w:t>
                              </w:r>
                            </w:p>
                          </w:txbxContent>
                        </wps:txbx>
                        <wps:bodyPr horzOverflow="overflow" vert="horz" lIns="0" tIns="0" rIns="0" bIns="0" rtlCol="0">
                          <a:noAutofit/>
                        </wps:bodyPr>
                      </wps:wsp>
                      <wps:wsp>
                        <wps:cNvPr id="1446" name="Rectangle 1446"/>
                        <wps:cNvSpPr/>
                        <wps:spPr>
                          <a:xfrm rot="-3961288">
                            <a:off x="342249" y="1555435"/>
                            <a:ext cx="251001" cy="433762"/>
                          </a:xfrm>
                          <a:prstGeom prst="rect">
                            <a:avLst/>
                          </a:prstGeom>
                          <a:ln>
                            <a:noFill/>
                          </a:ln>
                        </wps:spPr>
                        <wps:txbx>
                          <w:txbxContent>
                            <w:p w14:paraId="30B198EF" w14:textId="77777777" w:rsidR="000E0084" w:rsidRDefault="00000000">
                              <w:r>
                                <w:rPr>
                                  <w:rFonts w:ascii="Times New Roman" w:eastAsia="Times New Roman" w:hAnsi="Times New Roman" w:cs="Times New Roman"/>
                                  <w:color w:val="999A9A"/>
                                  <w:sz w:val="40"/>
                                </w:rPr>
                                <w:t>L</w:t>
                              </w:r>
                            </w:p>
                          </w:txbxContent>
                        </wps:txbx>
                        <wps:bodyPr horzOverflow="overflow" vert="horz" lIns="0" tIns="0" rIns="0" bIns="0" rtlCol="0">
                          <a:noAutofit/>
                        </wps:bodyPr>
                      </wps:wsp>
                      <wps:wsp>
                        <wps:cNvPr id="1447" name="Rectangle 1447"/>
                        <wps:cNvSpPr/>
                        <wps:spPr>
                          <a:xfrm rot="-3668438">
                            <a:off x="404592" y="1338339"/>
                            <a:ext cx="352345" cy="433760"/>
                          </a:xfrm>
                          <a:prstGeom prst="rect">
                            <a:avLst/>
                          </a:prstGeom>
                          <a:ln>
                            <a:noFill/>
                          </a:ln>
                        </wps:spPr>
                        <wps:txbx>
                          <w:txbxContent>
                            <w:p w14:paraId="741D664E" w14:textId="77777777" w:rsidR="000E0084" w:rsidRDefault="00000000">
                              <w:r>
                                <w:rPr>
                                  <w:rFonts w:ascii="Times New Roman" w:eastAsia="Times New Roman" w:hAnsi="Times New Roman" w:cs="Times New Roman"/>
                                  <w:color w:val="999A9A"/>
                                  <w:sz w:val="40"/>
                                </w:rPr>
                                <w:t>A</w:t>
                              </w:r>
                            </w:p>
                          </w:txbxContent>
                        </wps:txbx>
                        <wps:bodyPr horzOverflow="overflow" vert="horz" lIns="0" tIns="0" rIns="0" bIns="0" rtlCol="0">
                          <a:noAutofit/>
                        </wps:bodyPr>
                      </wps:wsp>
                      <wps:wsp>
                        <wps:cNvPr id="1448" name="Rectangle 1448"/>
                        <wps:cNvSpPr/>
                        <wps:spPr>
                          <a:xfrm rot="-3336814">
                            <a:off x="537671" y="1141848"/>
                            <a:ext cx="339508" cy="433760"/>
                          </a:xfrm>
                          <a:prstGeom prst="rect">
                            <a:avLst/>
                          </a:prstGeom>
                          <a:ln>
                            <a:noFill/>
                          </a:ln>
                        </wps:spPr>
                        <wps:txbx>
                          <w:txbxContent>
                            <w:p w14:paraId="17E71716" w14:textId="77777777" w:rsidR="000E0084" w:rsidRDefault="00000000">
                              <w:r>
                                <w:rPr>
                                  <w:rFonts w:ascii="Times New Roman" w:eastAsia="Times New Roman" w:hAnsi="Times New Roman" w:cs="Times New Roman"/>
                                  <w:color w:val="999A9A"/>
                                  <w:sz w:val="40"/>
                                </w:rPr>
                                <w:t>U</w:t>
                              </w:r>
                            </w:p>
                          </w:txbxContent>
                        </wps:txbx>
                        <wps:bodyPr horzOverflow="overflow" vert="horz" lIns="0" tIns="0" rIns="0" bIns="0" rtlCol="0">
                          <a:noAutofit/>
                        </wps:bodyPr>
                      </wps:wsp>
                      <wps:wsp>
                        <wps:cNvPr id="1449" name="Rectangle 1449"/>
                        <wps:cNvSpPr/>
                        <wps:spPr>
                          <a:xfrm rot="-3048622">
                            <a:off x="709759" y="972746"/>
                            <a:ext cx="254717" cy="433762"/>
                          </a:xfrm>
                          <a:prstGeom prst="rect">
                            <a:avLst/>
                          </a:prstGeom>
                          <a:ln>
                            <a:noFill/>
                          </a:ln>
                        </wps:spPr>
                        <wps:txbx>
                          <w:txbxContent>
                            <w:p w14:paraId="59319F65" w14:textId="77777777" w:rsidR="000E0084" w:rsidRDefault="00000000">
                              <w:r>
                                <w:rPr>
                                  <w:rFonts w:ascii="Times New Roman" w:eastAsia="Times New Roman" w:hAnsi="Times New Roman" w:cs="Times New Roman"/>
                                  <w:color w:val="999A9A"/>
                                  <w:sz w:val="40"/>
                                </w:rPr>
                                <w:t>S</w:t>
                              </w:r>
                            </w:p>
                          </w:txbxContent>
                        </wps:txbx>
                        <wps:bodyPr horzOverflow="overflow" vert="horz" lIns="0" tIns="0" rIns="0" bIns="0" rtlCol="0">
                          <a:noAutofit/>
                        </wps:bodyPr>
                      </wps:wsp>
                      <wps:wsp>
                        <wps:cNvPr id="1450" name="Rectangle 1450"/>
                        <wps:cNvSpPr/>
                        <wps:spPr>
                          <a:xfrm rot="-2802463">
                            <a:off x="831271" y="816340"/>
                            <a:ext cx="292215" cy="433761"/>
                          </a:xfrm>
                          <a:prstGeom prst="rect">
                            <a:avLst/>
                          </a:prstGeom>
                          <a:ln>
                            <a:noFill/>
                          </a:ln>
                        </wps:spPr>
                        <wps:txbx>
                          <w:txbxContent>
                            <w:p w14:paraId="67996FBD" w14:textId="77777777" w:rsidR="000E0084" w:rsidRDefault="00000000">
                              <w:r>
                                <w:rPr>
                                  <w:rFonts w:ascii="Times New Roman" w:eastAsia="Times New Roman" w:hAnsi="Times New Roman" w:cs="Times New Roman"/>
                                  <w:color w:val="999A9A"/>
                                  <w:sz w:val="40"/>
                                </w:rPr>
                                <w:t>E</w:t>
                              </w:r>
                            </w:p>
                          </w:txbxContent>
                        </wps:txbx>
                        <wps:bodyPr horzOverflow="overflow" vert="horz" lIns="0" tIns="0" rIns="0" bIns="0" rtlCol="0">
                          <a:noAutofit/>
                        </wps:bodyPr>
                      </wps:wsp>
                      <wps:wsp>
                        <wps:cNvPr id="1451" name="Rectangle 1451"/>
                        <wps:cNvSpPr/>
                        <wps:spPr>
                          <a:xfrm rot="-2597536">
                            <a:off x="1017926" y="724008"/>
                            <a:ext cx="108102" cy="433761"/>
                          </a:xfrm>
                          <a:prstGeom prst="rect">
                            <a:avLst/>
                          </a:prstGeom>
                          <a:ln>
                            <a:noFill/>
                          </a:ln>
                        </wps:spPr>
                        <wps:txbx>
                          <w:txbxContent>
                            <w:p w14:paraId="09329332" w14:textId="77777777" w:rsidR="000E0084" w:rsidRDefault="00000000">
                              <w:r>
                                <w:rPr>
                                  <w:rFonts w:ascii="Times New Roman" w:eastAsia="Times New Roman" w:hAnsi="Times New Roman" w:cs="Times New Roman"/>
                                  <w:color w:val="999A9A"/>
                                  <w:sz w:val="40"/>
                                </w:rPr>
                                <w:t xml:space="preserve"> </w:t>
                              </w:r>
                            </w:p>
                          </w:txbxContent>
                        </wps:txbx>
                        <wps:bodyPr horzOverflow="overflow" vert="horz" lIns="0" tIns="0" rIns="0" bIns="0" rtlCol="0">
                          <a:noAutofit/>
                        </wps:bodyPr>
                      </wps:wsp>
                      <wps:wsp>
                        <wps:cNvPr id="1452" name="Rectangle 1452"/>
                        <wps:cNvSpPr/>
                        <wps:spPr>
                          <a:xfrm rot="-2351378">
                            <a:off x="1053082" y="588002"/>
                            <a:ext cx="352347" cy="433762"/>
                          </a:xfrm>
                          <a:prstGeom prst="rect">
                            <a:avLst/>
                          </a:prstGeom>
                          <a:ln>
                            <a:noFill/>
                          </a:ln>
                        </wps:spPr>
                        <wps:txbx>
                          <w:txbxContent>
                            <w:p w14:paraId="2DC3F454" w14:textId="77777777" w:rsidR="000E0084" w:rsidRDefault="00000000">
                              <w:r>
                                <w:rPr>
                                  <w:rFonts w:ascii="Times New Roman" w:eastAsia="Times New Roman" w:hAnsi="Times New Roman" w:cs="Times New Roman"/>
                                  <w:color w:val="999A9A"/>
                                  <w:sz w:val="40"/>
                                </w:rPr>
                                <w:t>A</w:t>
                              </w:r>
                            </w:p>
                          </w:txbxContent>
                        </wps:txbx>
                        <wps:bodyPr horzOverflow="overflow" vert="horz" lIns="0" tIns="0" rIns="0" bIns="0" rtlCol="0">
                          <a:noAutofit/>
                        </wps:bodyPr>
                      </wps:wsp>
                      <wps:wsp>
                        <wps:cNvPr id="1453" name="Rectangle 1453"/>
                        <wps:cNvSpPr/>
                        <wps:spPr>
                          <a:xfrm rot="-2063185">
                            <a:off x="1276728" y="445065"/>
                            <a:ext cx="297281" cy="433759"/>
                          </a:xfrm>
                          <a:prstGeom prst="rect">
                            <a:avLst/>
                          </a:prstGeom>
                          <a:ln>
                            <a:noFill/>
                          </a:ln>
                        </wps:spPr>
                        <wps:txbx>
                          <w:txbxContent>
                            <w:p w14:paraId="5D89D4AA" w14:textId="77777777" w:rsidR="000E0084" w:rsidRDefault="00000000">
                              <w:r>
                                <w:rPr>
                                  <w:rFonts w:ascii="Times New Roman" w:eastAsia="Times New Roman" w:hAnsi="Times New Roman" w:cs="Times New Roman"/>
                                  <w:color w:val="999A9A"/>
                                  <w:sz w:val="40"/>
                                </w:rPr>
                                <w:t>P</w:t>
                              </w:r>
                            </w:p>
                          </w:txbxContent>
                        </wps:txbx>
                        <wps:bodyPr horzOverflow="overflow" vert="horz" lIns="0" tIns="0" rIns="0" bIns="0" rtlCol="0">
                          <a:noAutofit/>
                        </wps:bodyPr>
                      </wps:wsp>
                      <wps:wsp>
                        <wps:cNvPr id="1454" name="Rectangle 1454"/>
                        <wps:cNvSpPr/>
                        <wps:spPr>
                          <a:xfrm rot="-1814741">
                            <a:off x="1456762" y="335632"/>
                            <a:ext cx="297282" cy="433762"/>
                          </a:xfrm>
                          <a:prstGeom prst="rect">
                            <a:avLst/>
                          </a:prstGeom>
                          <a:ln>
                            <a:noFill/>
                          </a:ln>
                        </wps:spPr>
                        <wps:txbx>
                          <w:txbxContent>
                            <w:p w14:paraId="08370D95" w14:textId="77777777" w:rsidR="000E0084" w:rsidRDefault="00000000">
                              <w:r>
                                <w:rPr>
                                  <w:rFonts w:ascii="Times New Roman" w:eastAsia="Times New Roman" w:hAnsi="Times New Roman" w:cs="Times New Roman"/>
                                  <w:color w:val="999A9A"/>
                                  <w:sz w:val="40"/>
                                </w:rPr>
                                <w:t>P</w:t>
                              </w:r>
                            </w:p>
                          </w:txbxContent>
                        </wps:txbx>
                        <wps:bodyPr horzOverflow="overflow" vert="horz" lIns="0" tIns="0" rIns="0" bIns="0" rtlCol="0">
                          <a:noAutofit/>
                        </wps:bodyPr>
                      </wps:wsp>
                      <wps:wsp>
                        <wps:cNvPr id="1455" name="Rectangle 1455"/>
                        <wps:cNvSpPr/>
                        <wps:spPr>
                          <a:xfrm rot="-1522669">
                            <a:off x="1647754" y="250986"/>
                            <a:ext cx="251000" cy="433761"/>
                          </a:xfrm>
                          <a:prstGeom prst="rect">
                            <a:avLst/>
                          </a:prstGeom>
                          <a:ln>
                            <a:noFill/>
                          </a:ln>
                        </wps:spPr>
                        <wps:txbx>
                          <w:txbxContent>
                            <w:p w14:paraId="77602D75" w14:textId="77777777" w:rsidR="000E0084" w:rsidRDefault="00000000">
                              <w:r>
                                <w:rPr>
                                  <w:rFonts w:ascii="Times New Roman" w:eastAsia="Times New Roman" w:hAnsi="Times New Roman" w:cs="Times New Roman"/>
                                  <w:color w:val="999A9A"/>
                                  <w:sz w:val="40"/>
                                </w:rPr>
                                <w:t>L</w:t>
                              </w:r>
                            </w:p>
                          </w:txbxContent>
                        </wps:txbx>
                        <wps:bodyPr horzOverflow="overflow" vert="horz" lIns="0" tIns="0" rIns="0" bIns="0" rtlCol="0">
                          <a:noAutofit/>
                        </wps:bodyPr>
                      </wps:wsp>
                      <wps:wsp>
                        <wps:cNvPr id="1456" name="Rectangle 1456"/>
                        <wps:cNvSpPr/>
                        <wps:spPr>
                          <a:xfrm rot="-1270084">
                            <a:off x="1822826" y="157487"/>
                            <a:ext cx="352346" cy="433761"/>
                          </a:xfrm>
                          <a:prstGeom prst="rect">
                            <a:avLst/>
                          </a:prstGeom>
                          <a:ln>
                            <a:noFill/>
                          </a:ln>
                        </wps:spPr>
                        <wps:txbx>
                          <w:txbxContent>
                            <w:p w14:paraId="4A15068E" w14:textId="77777777" w:rsidR="000E0084" w:rsidRDefault="00000000">
                              <w:r>
                                <w:rPr>
                                  <w:rFonts w:ascii="Times New Roman" w:eastAsia="Times New Roman" w:hAnsi="Times New Roman" w:cs="Times New Roman"/>
                                  <w:color w:val="999A9A"/>
                                  <w:sz w:val="40"/>
                                </w:rPr>
                                <w:t>A</w:t>
                              </w:r>
                            </w:p>
                          </w:txbxContent>
                        </wps:txbx>
                        <wps:bodyPr horzOverflow="overflow" vert="horz" lIns="0" tIns="0" rIns="0" bIns="0" rtlCol="0">
                          <a:noAutofit/>
                        </wps:bodyPr>
                      </wps:wsp>
                      <wps:wsp>
                        <wps:cNvPr id="1457" name="Rectangle 1457"/>
                        <wps:cNvSpPr/>
                        <wps:spPr>
                          <a:xfrm rot="-929918">
                            <a:off x="2052878" y="89031"/>
                            <a:ext cx="339509" cy="433760"/>
                          </a:xfrm>
                          <a:prstGeom prst="rect">
                            <a:avLst/>
                          </a:prstGeom>
                          <a:ln>
                            <a:noFill/>
                          </a:ln>
                        </wps:spPr>
                        <wps:txbx>
                          <w:txbxContent>
                            <w:p w14:paraId="32363050" w14:textId="77777777" w:rsidR="000E0084" w:rsidRDefault="00000000">
                              <w:r>
                                <w:rPr>
                                  <w:rFonts w:ascii="Times New Roman" w:eastAsia="Times New Roman" w:hAnsi="Times New Roman" w:cs="Times New Roman"/>
                                  <w:color w:val="999A9A"/>
                                  <w:sz w:val="40"/>
                                </w:rPr>
                                <w:t>U</w:t>
                              </w:r>
                            </w:p>
                          </w:txbxContent>
                        </wps:txbx>
                        <wps:bodyPr horzOverflow="overflow" vert="horz" lIns="0" tIns="0" rIns="0" bIns="0" rtlCol="0">
                          <a:noAutofit/>
                        </wps:bodyPr>
                      </wps:wsp>
                      <wps:wsp>
                        <wps:cNvPr id="1458" name="Rectangle 1458"/>
                        <wps:cNvSpPr/>
                        <wps:spPr>
                          <a:xfrm rot="-629229">
                            <a:off x="2303601" y="43594"/>
                            <a:ext cx="254717" cy="433761"/>
                          </a:xfrm>
                          <a:prstGeom prst="rect">
                            <a:avLst/>
                          </a:prstGeom>
                          <a:ln>
                            <a:noFill/>
                          </a:ln>
                        </wps:spPr>
                        <wps:txbx>
                          <w:txbxContent>
                            <w:p w14:paraId="5F541057" w14:textId="77777777" w:rsidR="000E0084" w:rsidRDefault="00000000">
                              <w:r>
                                <w:rPr>
                                  <w:rFonts w:ascii="Times New Roman" w:eastAsia="Times New Roman" w:hAnsi="Times New Roman" w:cs="Times New Roman"/>
                                  <w:color w:val="999A9A"/>
                                  <w:sz w:val="40"/>
                                </w:rPr>
                                <w:t>S</w:t>
                              </w:r>
                            </w:p>
                          </w:txbxContent>
                        </wps:txbx>
                        <wps:bodyPr horzOverflow="overflow" vert="horz" lIns="0" tIns="0" rIns="0" bIns="0" rtlCol="0">
                          <a:noAutofit/>
                        </wps:bodyPr>
                      </wps:wsp>
                      <wps:wsp>
                        <wps:cNvPr id="1459" name="Rectangle 1459"/>
                        <wps:cNvSpPr/>
                        <wps:spPr>
                          <a:xfrm rot="-369616">
                            <a:off x="2493098" y="14894"/>
                            <a:ext cx="292214" cy="433761"/>
                          </a:xfrm>
                          <a:prstGeom prst="rect">
                            <a:avLst/>
                          </a:prstGeom>
                          <a:ln>
                            <a:noFill/>
                          </a:ln>
                        </wps:spPr>
                        <wps:txbx>
                          <w:txbxContent>
                            <w:p w14:paraId="2746A8B6" w14:textId="77777777" w:rsidR="000E0084" w:rsidRDefault="00000000">
                              <w:r>
                                <w:rPr>
                                  <w:rFonts w:ascii="Times New Roman" w:eastAsia="Times New Roman" w:hAnsi="Times New Roman" w:cs="Times New Roman"/>
                                  <w:color w:val="999A9A"/>
                                  <w:sz w:val="40"/>
                                </w:rPr>
                                <w:t>E</w:t>
                              </w:r>
                            </w:p>
                          </w:txbxContent>
                        </wps:txbx>
                        <wps:bodyPr horzOverflow="overflow" vert="horz" lIns="0" tIns="0" rIns="0" bIns="0" rtlCol="0">
                          <a:noAutofit/>
                        </wps:bodyPr>
                      </wps:wsp>
                    </wpg:wgp>
                  </a:graphicData>
                </a:graphic>
              </wp:anchor>
            </w:drawing>
          </mc:Choice>
          <mc:Fallback xmlns:a="http://schemas.openxmlformats.org/drawingml/2006/main">
            <w:pict>
              <v:group id="Group 13373" style="width:457.32pt;height:457.476pt;position:absolute;z-index:-2147483591;mso-position-horizontal-relative:text;mso-position-horizontal:absolute;margin-left:-36.3799pt;mso-position-vertical-relative:text;margin-top:-236.29pt;" coordsize="58079,58099">
                <v:rect id="Rectangle 1380" style="position:absolute;width:3523;height:4337;left:27280;top:16;" filled="f" stroked="f">
                  <v:textbox inset="0,0,0,0">
                    <w:txbxContent>
                      <w:p>
                        <w:pPr>
                          <w:spacing w:before="0" w:after="160" w:line="259" w:lineRule="auto"/>
                        </w:pPr>
                        <w:r>
                          <w:rPr>
                            <w:rFonts w:cs="Times New Roman" w:hAnsi="Times New Roman" w:eastAsia="Times New Roman" w:ascii="Times New Roman"/>
                            <w:color w:val="999a9a"/>
                            <w:sz w:val="40"/>
                          </w:rPr>
                          <w:t xml:space="preserve">A</w:t>
                        </w:r>
                      </w:p>
                    </w:txbxContent>
                  </v:textbox>
                </v:rect>
                <v:rect id="Rectangle 1381" style="position:absolute;width:2972;height:4337;left:29982;top:124;" filled="f" stroked="f">
                  <v:textbox inset="0,0,0,0">
                    <w:txbxContent>
                      <w:p>
                        <w:pPr>
                          <w:spacing w:before="0" w:after="160" w:line="259" w:lineRule="auto"/>
                        </w:pPr>
                        <w:r>
                          <w:rPr>
                            <w:rFonts w:cs="Times New Roman" w:hAnsi="Times New Roman" w:eastAsia="Times New Roman" w:ascii="Times New Roman"/>
                            <w:color w:val="999a9a"/>
                            <w:sz w:val="40"/>
                          </w:rPr>
                          <w:t xml:space="preserve">P</w:t>
                        </w:r>
                      </w:p>
                    </w:txbxContent>
                  </v:textbox>
                </v:rect>
                <v:rect id="Rectangle 1382" style="position:absolute;width:2972;height:4337;left:32073;top:393;" filled="f" stroked="f">
                  <v:textbox inset="0,0,0,0">
                    <w:txbxContent>
                      <w:p>
                        <w:pPr>
                          <w:spacing w:before="0" w:after="160" w:line="259" w:lineRule="auto"/>
                        </w:pPr>
                        <w:r>
                          <w:rPr>
                            <w:rFonts w:cs="Times New Roman" w:hAnsi="Times New Roman" w:eastAsia="Times New Roman" w:ascii="Times New Roman"/>
                            <w:color w:val="999a9a"/>
                            <w:sz w:val="40"/>
                          </w:rPr>
                          <w:t xml:space="preserve">P</w:t>
                        </w:r>
                      </w:p>
                    </w:txbxContent>
                  </v:textbox>
                </v:rect>
                <v:rect id="Rectangle 1383" style="position:absolute;width:2510;height:4337;left:34145;top:779;" filled="f" stroked="f">
                  <v:textbox inset="0,0,0,0">
                    <w:txbxContent>
                      <w:p>
                        <w:pPr>
                          <w:spacing w:before="0" w:after="160" w:line="259" w:lineRule="auto"/>
                        </w:pPr>
                        <w:r>
                          <w:rPr>
                            <w:rFonts w:cs="Times New Roman" w:hAnsi="Times New Roman" w:eastAsia="Times New Roman" w:ascii="Times New Roman"/>
                            <w:color w:val="999a9a"/>
                            <w:sz w:val="40"/>
                          </w:rPr>
                          <w:t xml:space="preserve">L</w:t>
                        </w:r>
                      </w:p>
                    </w:txbxContent>
                  </v:textbox>
                </v:rect>
                <v:rect id="Rectangle 1384" style="position:absolute;width:3523;height:4337;left:35986;top:1458;" filled="f" stroked="f">
                  <v:textbox inset="0,0,0,0">
                    <w:txbxContent>
                      <w:p>
                        <w:pPr>
                          <w:spacing w:before="0" w:after="160" w:line="259" w:lineRule="auto"/>
                        </w:pPr>
                        <w:r>
                          <w:rPr>
                            <w:rFonts w:cs="Times New Roman" w:hAnsi="Times New Roman" w:eastAsia="Times New Roman" w:ascii="Times New Roman"/>
                            <w:color w:val="999a9a"/>
                            <w:sz w:val="40"/>
                          </w:rPr>
                          <w:t xml:space="preserve">A</w:t>
                        </w:r>
                      </w:p>
                    </w:txbxContent>
                  </v:textbox>
                </v:rect>
                <v:rect id="Rectangle 1385" style="position:absolute;width:3395;height:4337;left:38225;top:2316;" filled="f" stroked="f">
                  <v:textbox inset="0,0,0,0">
                    <w:txbxContent>
                      <w:p>
                        <w:pPr>
                          <w:spacing w:before="0" w:after="160" w:line="259" w:lineRule="auto"/>
                        </w:pPr>
                        <w:r>
                          <w:rPr>
                            <w:rFonts w:cs="Times New Roman" w:hAnsi="Times New Roman" w:eastAsia="Times New Roman" w:ascii="Times New Roman"/>
                            <w:color w:val="999a9a"/>
                            <w:sz w:val="40"/>
                          </w:rPr>
                          <w:t xml:space="preserve">U</w:t>
                        </w:r>
                      </w:p>
                    </w:txbxContent>
                  </v:textbox>
                </v:rect>
                <v:rect id="Rectangle 1386" style="position:absolute;width:2547;height:4337;left:40559;top:3254;" filled="f" stroked="f">
                  <v:textbox inset="0,0,0,0">
                    <w:txbxContent>
                      <w:p>
                        <w:pPr>
                          <w:spacing w:before="0" w:after="160" w:line="259" w:lineRule="auto"/>
                        </w:pPr>
                        <w:r>
                          <w:rPr>
                            <w:rFonts w:cs="Times New Roman" w:hAnsi="Times New Roman" w:eastAsia="Times New Roman" w:ascii="Times New Roman"/>
                            <w:color w:val="999a9a"/>
                            <w:sz w:val="40"/>
                          </w:rPr>
                          <w:t xml:space="preserve">S</w:t>
                        </w:r>
                      </w:p>
                    </w:txbxContent>
                  </v:textbox>
                </v:rect>
                <v:rect id="Rectangle 1387" style="position:absolute;width:2922;height:4337;left:42179;top:4332;" filled="f" stroked="f">
                  <v:textbox inset="0,0,0,0">
                    <w:txbxContent>
                      <w:p>
                        <w:pPr>
                          <w:spacing w:before="0" w:after="160" w:line="259" w:lineRule="auto"/>
                        </w:pPr>
                        <w:r>
                          <w:rPr>
                            <w:rFonts w:cs="Times New Roman" w:hAnsi="Times New Roman" w:eastAsia="Times New Roman" w:ascii="Times New Roman"/>
                            <w:color w:val="999a9a"/>
                            <w:sz w:val="40"/>
                          </w:rPr>
                          <w:t xml:space="preserve">E</w:t>
                        </w:r>
                      </w:p>
                    </w:txbxContent>
                  </v:textbox>
                </v:rect>
                <v:rect id="Rectangle 1388" style="position:absolute;width:1081;height:4337;left:44190;top:5080;" filled="f" stroked="f">
                  <v:textbox inset="0,0,0,0">
                    <w:txbxContent>
                      <w:p>
                        <w:pPr>
                          <w:spacing w:before="0" w:after="160" w:line="259" w:lineRule="auto"/>
                        </w:pPr>
                        <w:r>
                          <w:rPr>
                            <w:rFonts w:cs="Times New Roman" w:hAnsi="Times New Roman" w:eastAsia="Times New Roman" w:ascii="Times New Roman"/>
                            <w:color w:val="999a9a"/>
                            <w:sz w:val="40"/>
                          </w:rPr>
                          <w:t xml:space="preserve"> </w:t>
                        </w:r>
                      </w:p>
                    </w:txbxContent>
                  </v:textbox>
                </v:rect>
                <v:rect id="Rectangle 1389" style="position:absolute;width:3523;height:4337;left:44606;top:6355;" filled="f" stroked="f">
                  <v:textbox inset="0,0,0,0">
                    <w:txbxContent>
                      <w:p>
                        <w:pPr>
                          <w:spacing w:before="0" w:after="160" w:line="259" w:lineRule="auto"/>
                        </w:pPr>
                        <w:r>
                          <w:rPr>
                            <w:rFonts w:cs="Times New Roman" w:hAnsi="Times New Roman" w:eastAsia="Times New Roman" w:ascii="Times New Roman"/>
                            <w:color w:val="999a9a"/>
                            <w:sz w:val="40"/>
                          </w:rPr>
                          <w:t xml:space="preserve">A</w:t>
                        </w:r>
                      </w:p>
                    </w:txbxContent>
                  </v:textbox>
                </v:rect>
                <v:rect id="Rectangle 1390" style="position:absolute;width:2972;height:4337;left:46664;top:8008;" filled="f" stroked="f">
                  <v:textbox inset="0,0,0,0">
                    <w:txbxContent>
                      <w:p>
                        <w:pPr>
                          <w:spacing w:before="0" w:after="160" w:line="259" w:lineRule="auto"/>
                        </w:pPr>
                        <w:r>
                          <w:rPr>
                            <w:rFonts w:cs="Times New Roman" w:hAnsi="Times New Roman" w:eastAsia="Times New Roman" w:ascii="Times New Roman"/>
                            <w:color w:val="999a9a"/>
                            <w:sz w:val="40"/>
                          </w:rPr>
                          <w:t xml:space="preserve">P</w:t>
                        </w:r>
                      </w:p>
                    </w:txbxContent>
                  </v:textbox>
                </v:rect>
                <v:rect id="Rectangle 1391" style="position:absolute;width:2972;height:4337;left:48086;top:9562;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P</w:t>
                        </w:r>
                      </w:p>
                    </w:txbxContent>
                  </v:textbox>
                </v:rect>
                <v:rect id="Rectangle 1392" style="position:absolute;width:2510;height:4337;left:49476;top:11037;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L</w:t>
                        </w:r>
                      </w:p>
                    </w:txbxContent>
                  </v:textbox>
                </v:rect>
                <v:rect id="Rectangle 1393" style="position:absolute;width:3523;height:4337;left:50326;top:13074;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A</w:t>
                        </w:r>
                      </w:p>
                    </w:txbxContent>
                  </v:textbox>
                </v:rect>
                <v:rect id="Rectangle 1394" style="position:absolute;width:3395;height:4337;left:51500;top:15131;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U</w:t>
                        </w:r>
                      </w:p>
                    </w:txbxContent>
                  </v:textbox>
                </v:rect>
                <v:rect id="Rectangle 1395" style="position:absolute;width:2547;height:4337;left:52778;top:17084;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S</w:t>
                        </w:r>
                      </w:p>
                    </w:txbxContent>
                  </v:textbox>
                </v:rect>
                <v:rect id="Rectangle 1396" style="position:absolute;width:2922;height:4337;left:53281;top:19069;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E</w:t>
                        </w:r>
                      </w:p>
                    </w:txbxContent>
                  </v:textbox>
                </v:rect>
                <v:rect id="Rectangle 1397" style="position:absolute;width:1081;height:4337;left:54551;top:20345;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 </w:t>
                        </w:r>
                      </w:p>
                    </w:txbxContent>
                  </v:textbox>
                </v:rect>
                <v:rect id="Rectangle 1398" style="position:absolute;width:3523;height:4337;left:53758;top:22376;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A</w:t>
                        </w:r>
                      </w:p>
                    </w:txbxContent>
                  </v:textbox>
                </v:rect>
                <v:rect id="Rectangle 1399" style="position:absolute;width:2972;height:4337;left:54329;top:24787;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P</w:t>
                        </w:r>
                      </w:p>
                    </w:txbxContent>
                  </v:textbox>
                </v:rect>
                <v:rect id="Rectangle 1400" style="position:absolute;width:2972;height:4337;left:54410;top:26893;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P</w:t>
                        </w:r>
                      </w:p>
                    </w:txbxContent>
                  </v:textbox>
                </v:rect>
                <v:rect id="Rectangle 1401" style="position:absolute;width:2510;height:4337;left:54573;top:28769;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L</w:t>
                        </w:r>
                      </w:p>
                    </w:txbxContent>
                  </v:textbox>
                </v:rect>
                <v:rect id="Rectangle 1402" style="position:absolute;width:3523;height:4337;left:53794;top:31198;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A</w:t>
                        </w:r>
                      </w:p>
                    </w:txbxContent>
                  </v:textbox>
                </v:rect>
                <v:rect id="Rectangle 1403" style="position:absolute;width:3395;height:4337;left:53376;top:33487;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U</w:t>
                        </w:r>
                      </w:p>
                    </w:txbxContent>
                  </v:textbox>
                </v:rect>
                <v:rect id="Rectangle 1404" style="position:absolute;width:2547;height:4337;left:53192;top:35531;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S</w:t>
                        </w:r>
                      </w:p>
                    </w:txbxContent>
                  </v:textbox>
                </v:rect>
                <v:rect id="Rectangle 1405" style="position:absolute;width:2922;height:4337;left:52251;top:37492;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E</w:t>
                        </w:r>
                      </w:p>
                    </w:txbxContent>
                  </v:textbox>
                </v:rect>
                <v:rect id="Rectangle 1406" style="position:absolute;width:1081;height:4337;left:52617;top:38693;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 </w:t>
                        </w:r>
                      </w:p>
                    </w:txbxContent>
                  </v:textbox>
                </v:rect>
                <v:rect id="Rectangle 1407" style="position:absolute;width:3523;height:4337;left:50413;top:40521;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A</w:t>
                        </w:r>
                      </w:p>
                    </w:txbxContent>
                  </v:textbox>
                </v:rect>
                <v:rect id="Rectangle 1408" style="position:absolute;width:2972;height:4337;left:49356;top:42554;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P</w:t>
                        </w:r>
                      </w:p>
                    </w:txbxContent>
                  </v:textbox>
                </v:rect>
                <v:rect id="Rectangle 1409" style="position:absolute;width:2972;height:4337;left:48061;top:44216;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P</w:t>
                        </w:r>
                      </w:p>
                    </w:txbxContent>
                  </v:textbox>
                </v:rect>
                <v:rect id="Rectangle 1410" style="position:absolute;width:2510;height:4337;left:47031;top:45604;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L</w:t>
                        </w:r>
                      </w:p>
                    </w:txbxContent>
                  </v:textbox>
                </v:rect>
                <v:rect id="Rectangle 1411" style="position:absolute;width:3523;height:4337;left:44742;top:47281;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A</w:t>
                        </w:r>
                      </w:p>
                    </w:txbxContent>
                  </v:textbox>
                </v:rect>
                <v:rect id="Rectangle 1412" style="position:absolute;width:3395;height:4337;left:42964;top:48720;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U</w:t>
                        </w:r>
                      </w:p>
                    </w:txbxContent>
                  </v:textbox>
                </v:rect>
                <v:rect id="Rectangle 1413" style="position:absolute;width:2547;height:4337;left:41607;top:49890;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S</w:t>
                        </w:r>
                      </w:p>
                    </w:txbxContent>
                  </v:textbox>
                </v:rect>
                <v:rect id="Rectangle 1414" style="position:absolute;width:2922;height:4337;left:39580;top:50905;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E</w:t>
                        </w:r>
                      </w:p>
                    </w:txbxContent>
                  </v:textbox>
                </v:rect>
                <v:rect id="Rectangle 1415" style="position:absolute;width:1081;height:4337;left:39302;top:51464;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 </w:t>
                        </w:r>
                      </w:p>
                    </w:txbxContent>
                  </v:textbox>
                </v:rect>
                <v:rect id="Rectangle 1416" style="position:absolute;width:3523;height:4337;left:36152;top:52231;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A</w:t>
                        </w:r>
                      </w:p>
                    </w:txbxContent>
                  </v:textbox>
                </v:rect>
                <v:rect id="Rectangle 1417" style="position:absolute;width:2972;height:4337;left:34096;top:52925;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P</w:t>
                        </w:r>
                      </w:p>
                    </w:txbxContent>
                  </v:textbox>
                </v:rect>
                <v:rect id="Rectangle 1418" style="position:absolute;width:2972;height:4337;left:32034;top:53358;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P</w:t>
                        </w:r>
                      </w:p>
                    </w:txbxContent>
                  </v:textbox>
                </v:rect>
                <v:rect id="Rectangle 1419" style="position:absolute;width:2510;height:4337;left:30404;top:53602;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L</w:t>
                        </w:r>
                      </w:p>
                    </w:txbxContent>
                  </v:textbox>
                </v:rect>
                <v:rect id="Rectangle 1420" style="position:absolute;width:3523;height:4337;left:27457;top:53734;rotation:90;" filled="f" stroked="f">
                  <v:textbox inset="0,0,0,0" style="layout-flow:vertical">
                    <w:txbxContent>
                      <w:p>
                        <w:pPr>
                          <w:spacing w:before="0" w:after="160" w:line="259" w:lineRule="auto"/>
                        </w:pPr>
                        <w:r>
                          <w:rPr>
                            <w:rFonts w:cs="Times New Roman" w:hAnsi="Times New Roman" w:eastAsia="Times New Roman" w:ascii="Times New Roman"/>
                            <w:color w:val="999a9a"/>
                            <w:sz w:val="40"/>
                          </w:rPr>
                          <w:t xml:space="preserve">A</w:t>
                        </w:r>
                      </w:p>
                    </w:txbxContent>
                  </v:textbox>
                </v:rect>
                <v:rect id="Rectangle 1421" style="position:absolute;width:3395;height:4337;left:25187;top:53648;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U</w:t>
                        </w:r>
                      </w:p>
                    </w:txbxContent>
                  </v:textbox>
                </v:rect>
                <v:rect id="Rectangle 1422" style="position:absolute;width:2547;height:4337;left:23494;top:53391;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S</w:t>
                        </w:r>
                      </w:p>
                    </w:txbxContent>
                  </v:textbox>
                </v:rect>
                <v:rect id="Rectangle 1423" style="position:absolute;width:2922;height:4337;left:21245;top:52979;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E</w:t>
                        </w:r>
                      </w:p>
                    </w:txbxContent>
                  </v:textbox>
                </v:rect>
                <v:rect id="Rectangle 1424" style="position:absolute;width:1081;height:4337;left:20889;top:52633;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 </w:t>
                        </w:r>
                      </w:p>
                    </w:txbxContent>
                  </v:textbox>
                </v:rect>
                <v:rect id="Rectangle 1425" style="position:absolute;width:3523;height:4337;left:17699;top:51974;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A</w:t>
                        </w:r>
                      </w:p>
                    </w:txbxContent>
                  </v:textbox>
                </v:rect>
                <v:rect id="Rectangle 1426" style="position:absolute;width:2972;height:4337;left:15746;top:51001;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P</w:t>
                        </w:r>
                      </w:p>
                    </w:txbxContent>
                  </v:textbox>
                </v:rect>
                <v:rect id="Rectangle 1427" style="position:absolute;width:2972;height:4337;left:13891;top:50002;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P</w:t>
                        </w:r>
                      </w:p>
                    </w:txbxContent>
                  </v:textbox>
                </v:rect>
                <v:rect id="Rectangle 1428" style="position:absolute;width:2510;height:4337;left:12543;top:48990;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L</w:t>
                        </w:r>
                      </w:p>
                    </w:txbxContent>
                  </v:textbox>
                </v:rect>
                <v:rect id="Rectangle 1429" style="position:absolute;width:3523;height:4337;left:10086;top:47512;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A</w:t>
                        </w:r>
                      </w:p>
                    </w:txbxContent>
                  </v:textbox>
                </v:rect>
                <v:rect id="Rectangle 1430" style="position:absolute;width:3395;height:4337;left:8424;top:45936;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U</w:t>
                        </w:r>
                      </w:p>
                    </w:txbxContent>
                  </v:textbox>
                </v:rect>
                <v:rect id="Rectangle 1431" style="position:absolute;width:2547;height:4337;left:7397;top:44375;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S</w:t>
                        </w:r>
                      </w:p>
                    </w:txbxContent>
                  </v:textbox>
                </v:rect>
                <v:rect id="Rectangle 1432" style="position:absolute;width:2922;height:4337;left:5901;top:42732;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E</w:t>
                        </w:r>
                      </w:p>
                    </w:txbxContent>
                  </v:textbox>
                </v:rect>
                <v:rect id="Rectangle 1433" style="position:absolute;width:1081;height:4337;left:6069;top:41645;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 </w:t>
                        </w:r>
                      </w:p>
                    </w:txbxContent>
                  </v:textbox>
                </v:rect>
                <v:rect id="Rectangle 1434" style="position:absolute;width:3523;height:4337;left:3770;top:39866;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A</w:t>
                        </w:r>
                      </w:p>
                    </w:txbxContent>
                  </v:textbox>
                </v:rect>
                <v:rect id="Rectangle 1435" style="position:absolute;width:2972;height:4337;left:2965;top:37693;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P</w:t>
                        </w:r>
                      </w:p>
                    </w:txbxContent>
                  </v:textbox>
                </v:rect>
                <v:rect id="Rectangle 1436" style="position:absolute;width:2972;height:4337;left:2189;top:35734;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P</w:t>
                        </w:r>
                      </w:p>
                    </w:txbxContent>
                  </v:textbox>
                </v:rect>
                <v:rect id="Rectangle 1437" style="position:absolute;width:2510;height:4337;left:1866;top:33941;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L</w:t>
                        </w:r>
                      </w:p>
                    </w:txbxContent>
                  </v:textbox>
                </v:rect>
                <v:rect id="Rectangle 1438" style="position:absolute;width:3523;height:4337;left:824;top:31552;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A</w:t>
                        </w:r>
                      </w:p>
                    </w:txbxContent>
                  </v:textbox>
                </v:rect>
                <v:rect id="Rectangle 1439" style="position:absolute;width:3395;height:4337;left:585;top:29237;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U</w:t>
                        </w:r>
                      </w:p>
                    </w:txbxContent>
                  </v:textbox>
                </v:rect>
                <v:rect id="Rectangle 1440" style="position:absolute;width:2547;height:4337;left:912;top:27106;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S</w:t>
                        </w:r>
                      </w:p>
                    </w:txbxContent>
                  </v:textbox>
                </v:rect>
                <v:rect id="Rectangle 1441" style="position:absolute;width:2922;height:4337;left:787;top:25005;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E</w:t>
                        </w:r>
                      </w:p>
                    </w:txbxContent>
                  </v:textbox>
                </v:rect>
                <v:rect id="Rectangle 1442" style="position:absolute;width:1081;height:4337;left:1830;top:23692;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 </w:t>
                        </w:r>
                      </w:p>
                    </w:txbxContent>
                  </v:textbox>
                </v:rect>
                <v:rect id="Rectangle 1443" style="position:absolute;width:3523;height:4337;left:933;top:21637;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A</w:t>
                        </w:r>
                      </w:p>
                    </w:txbxContent>
                  </v:textbox>
                </v:rect>
                <v:rect id="Rectangle 1444" style="position:absolute;width:2972;height:4337;left:1785;top:19278;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P</w:t>
                        </w:r>
                      </w:p>
                    </w:txbxContent>
                  </v:textbox>
                </v:rect>
                <v:rect id="Rectangle 1445" style="position:absolute;width:2972;height:4337;left:2458;top:17281;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P</w:t>
                        </w:r>
                      </w:p>
                    </w:txbxContent>
                  </v:textbox>
                </v:rect>
                <v:rect id="Rectangle 1446" style="position:absolute;width:2510;height:4337;left:3422;top:15554;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L</w:t>
                        </w:r>
                      </w:p>
                    </w:txbxContent>
                  </v:textbox>
                </v:rect>
                <v:rect id="Rectangle 1447" style="position:absolute;width:3523;height:4337;left:4045;top:13383;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A</w:t>
                        </w:r>
                      </w:p>
                    </w:txbxContent>
                  </v:textbox>
                </v:rect>
                <v:rect id="Rectangle 1448" style="position:absolute;width:3395;height:4337;left:5376;top:11418;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U</w:t>
                        </w:r>
                      </w:p>
                    </w:txbxContent>
                  </v:textbox>
                </v:rect>
                <v:rect id="Rectangle 1449" style="position:absolute;width:2547;height:4337;left:7097;top:9727;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S</w:t>
                        </w:r>
                      </w:p>
                    </w:txbxContent>
                  </v:textbox>
                </v:rect>
                <v:rect id="Rectangle 1450" style="position:absolute;width:2922;height:4337;left:8312;top:8163;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color w:val="999a9a"/>
                            <w:sz w:val="40"/>
                          </w:rPr>
                          <w:t xml:space="preserve">E</w:t>
                        </w:r>
                      </w:p>
                    </w:txbxContent>
                  </v:textbox>
                </v:rect>
                <v:rect id="Rectangle 1451" style="position:absolute;width:1081;height:4337;left:10179;top:7240;" filled="f" stroked="f">
                  <v:textbox inset="0,0,0,0">
                    <w:txbxContent>
                      <w:p>
                        <w:pPr>
                          <w:spacing w:before="0" w:after="160" w:line="259" w:lineRule="auto"/>
                        </w:pPr>
                        <w:r>
                          <w:rPr>
                            <w:rFonts w:cs="Times New Roman" w:hAnsi="Times New Roman" w:eastAsia="Times New Roman" w:ascii="Times New Roman"/>
                            <w:color w:val="999a9a"/>
                            <w:sz w:val="40"/>
                          </w:rPr>
                          <w:t xml:space="preserve"> </w:t>
                        </w:r>
                      </w:p>
                    </w:txbxContent>
                  </v:textbox>
                </v:rect>
                <v:rect id="Rectangle 1452" style="position:absolute;width:3523;height:4337;left:10530;top:5880;" filled="f" stroked="f">
                  <v:textbox inset="0,0,0,0">
                    <w:txbxContent>
                      <w:p>
                        <w:pPr>
                          <w:spacing w:before="0" w:after="160" w:line="259" w:lineRule="auto"/>
                        </w:pPr>
                        <w:r>
                          <w:rPr>
                            <w:rFonts w:cs="Times New Roman" w:hAnsi="Times New Roman" w:eastAsia="Times New Roman" w:ascii="Times New Roman"/>
                            <w:color w:val="999a9a"/>
                            <w:sz w:val="40"/>
                          </w:rPr>
                          <w:t xml:space="preserve">A</w:t>
                        </w:r>
                      </w:p>
                    </w:txbxContent>
                  </v:textbox>
                </v:rect>
                <v:rect id="Rectangle 1453" style="position:absolute;width:2972;height:4337;left:12767;top:4450;" filled="f" stroked="f">
                  <v:textbox inset="0,0,0,0">
                    <w:txbxContent>
                      <w:p>
                        <w:pPr>
                          <w:spacing w:before="0" w:after="160" w:line="259" w:lineRule="auto"/>
                        </w:pPr>
                        <w:r>
                          <w:rPr>
                            <w:rFonts w:cs="Times New Roman" w:hAnsi="Times New Roman" w:eastAsia="Times New Roman" w:ascii="Times New Roman"/>
                            <w:color w:val="999a9a"/>
                            <w:sz w:val="40"/>
                          </w:rPr>
                          <w:t xml:space="preserve">P</w:t>
                        </w:r>
                      </w:p>
                    </w:txbxContent>
                  </v:textbox>
                </v:rect>
                <v:rect id="Rectangle 1454" style="position:absolute;width:2972;height:4337;left:14567;top:3356;" filled="f" stroked="f">
                  <v:textbox inset="0,0,0,0">
                    <w:txbxContent>
                      <w:p>
                        <w:pPr>
                          <w:spacing w:before="0" w:after="160" w:line="259" w:lineRule="auto"/>
                        </w:pPr>
                        <w:r>
                          <w:rPr>
                            <w:rFonts w:cs="Times New Roman" w:hAnsi="Times New Roman" w:eastAsia="Times New Roman" w:ascii="Times New Roman"/>
                            <w:color w:val="999a9a"/>
                            <w:sz w:val="40"/>
                          </w:rPr>
                          <w:t xml:space="preserve">P</w:t>
                        </w:r>
                      </w:p>
                    </w:txbxContent>
                  </v:textbox>
                </v:rect>
                <v:rect id="Rectangle 1455" style="position:absolute;width:2510;height:4337;left:16477;top:2509;" filled="f" stroked="f">
                  <v:textbox inset="0,0,0,0">
                    <w:txbxContent>
                      <w:p>
                        <w:pPr>
                          <w:spacing w:before="0" w:after="160" w:line="259" w:lineRule="auto"/>
                        </w:pPr>
                        <w:r>
                          <w:rPr>
                            <w:rFonts w:cs="Times New Roman" w:hAnsi="Times New Roman" w:eastAsia="Times New Roman" w:ascii="Times New Roman"/>
                            <w:color w:val="999a9a"/>
                            <w:sz w:val="40"/>
                          </w:rPr>
                          <w:t xml:space="preserve">L</w:t>
                        </w:r>
                      </w:p>
                    </w:txbxContent>
                  </v:textbox>
                </v:rect>
                <v:rect id="Rectangle 1456" style="position:absolute;width:3523;height:4337;left:18228;top:1574;" filled="f" stroked="f">
                  <v:textbox inset="0,0,0,0">
                    <w:txbxContent>
                      <w:p>
                        <w:pPr>
                          <w:spacing w:before="0" w:after="160" w:line="259" w:lineRule="auto"/>
                        </w:pPr>
                        <w:r>
                          <w:rPr>
                            <w:rFonts w:cs="Times New Roman" w:hAnsi="Times New Roman" w:eastAsia="Times New Roman" w:ascii="Times New Roman"/>
                            <w:color w:val="999a9a"/>
                            <w:sz w:val="40"/>
                          </w:rPr>
                          <w:t xml:space="preserve">A</w:t>
                        </w:r>
                      </w:p>
                    </w:txbxContent>
                  </v:textbox>
                </v:rect>
                <v:rect id="Rectangle 1457" style="position:absolute;width:3395;height:4337;left:20528;top:890;" filled="f" stroked="f">
                  <v:textbox inset="0,0,0,0">
                    <w:txbxContent>
                      <w:p>
                        <w:pPr>
                          <w:spacing w:before="0" w:after="160" w:line="259" w:lineRule="auto"/>
                        </w:pPr>
                        <w:r>
                          <w:rPr>
                            <w:rFonts w:cs="Times New Roman" w:hAnsi="Times New Roman" w:eastAsia="Times New Roman" w:ascii="Times New Roman"/>
                            <w:color w:val="999a9a"/>
                            <w:sz w:val="40"/>
                          </w:rPr>
                          <w:t xml:space="preserve">U</w:t>
                        </w:r>
                      </w:p>
                    </w:txbxContent>
                  </v:textbox>
                </v:rect>
                <v:rect id="Rectangle 1458" style="position:absolute;width:2547;height:4337;left:23036;top:435;" filled="f" stroked="f">
                  <v:textbox inset="0,0,0,0">
                    <w:txbxContent>
                      <w:p>
                        <w:pPr>
                          <w:spacing w:before="0" w:after="160" w:line="259" w:lineRule="auto"/>
                        </w:pPr>
                        <w:r>
                          <w:rPr>
                            <w:rFonts w:cs="Times New Roman" w:hAnsi="Times New Roman" w:eastAsia="Times New Roman" w:ascii="Times New Roman"/>
                            <w:color w:val="999a9a"/>
                            <w:sz w:val="40"/>
                          </w:rPr>
                          <w:t xml:space="preserve">S</w:t>
                        </w:r>
                      </w:p>
                    </w:txbxContent>
                  </v:textbox>
                </v:rect>
                <v:rect id="Rectangle 1459" style="position:absolute;width:2922;height:4337;left:24930;top:148;" filled="f" stroked="f">
                  <v:textbox inset="0,0,0,0">
                    <w:txbxContent>
                      <w:p>
                        <w:pPr>
                          <w:spacing w:before="0" w:after="160" w:line="259" w:lineRule="auto"/>
                        </w:pPr>
                        <w:r>
                          <w:rPr>
                            <w:rFonts w:cs="Times New Roman" w:hAnsi="Times New Roman" w:eastAsia="Times New Roman" w:ascii="Times New Roman"/>
                            <w:color w:val="999a9a"/>
                            <w:sz w:val="40"/>
                          </w:rPr>
                          <w:t xml:space="preserve">E</w:t>
                        </w:r>
                      </w:p>
                    </w:txbxContent>
                  </v:textbox>
                </v:rect>
              </v:group>
            </w:pict>
          </mc:Fallback>
        </mc:AlternateContent>
      </w:r>
      <w:r>
        <w:rPr>
          <w:rFonts w:ascii="Times New Roman" w:eastAsia="Times New Roman" w:hAnsi="Times New Roman" w:cs="Times New Roman"/>
          <w:b/>
          <w:color w:val="181717"/>
          <w:sz w:val="36"/>
        </w:rPr>
        <w:t>New Mexico Arts, Virginia Wellington Cabot Foundation, Smith’s Inspiring Donations, Libro.FM audiobooks.</w:t>
      </w:r>
    </w:p>
    <w:p w14:paraId="66F89EF0" w14:textId="77777777" w:rsidR="000E0084" w:rsidRDefault="00000000">
      <w:pPr>
        <w:spacing w:after="3" w:line="230" w:lineRule="auto"/>
        <w:ind w:left="1214" w:hanging="1080"/>
      </w:pPr>
      <w:r>
        <w:rPr>
          <w:rFonts w:ascii="Times New Roman" w:eastAsia="Times New Roman" w:hAnsi="Times New Roman" w:cs="Times New Roman"/>
          <w:b/>
          <w:color w:val="181717"/>
          <w:sz w:val="36"/>
        </w:rPr>
        <w:t>We are also extremely grateful for the loyal support of our members, event</w:t>
      </w:r>
    </w:p>
    <w:p w14:paraId="6AF640B1" w14:textId="77777777" w:rsidR="000E0084" w:rsidRDefault="00000000">
      <w:pPr>
        <w:spacing w:after="350"/>
        <w:ind w:left="10" w:right="1" w:hanging="10"/>
        <w:jc w:val="center"/>
      </w:pPr>
      <w:r>
        <w:rPr>
          <w:rFonts w:ascii="Times New Roman" w:eastAsia="Times New Roman" w:hAnsi="Times New Roman" w:cs="Times New Roman"/>
          <w:b/>
          <w:color w:val="181717"/>
          <w:sz w:val="36"/>
        </w:rPr>
        <w:t xml:space="preserve">attendees, and bookshop patrons.  </w:t>
      </w:r>
    </w:p>
    <w:p w14:paraId="041CA889" w14:textId="77777777" w:rsidR="000E0084" w:rsidRDefault="00000000">
      <w:pPr>
        <w:spacing w:after="3" w:line="230" w:lineRule="auto"/>
        <w:ind w:left="2470" w:right="608" w:hanging="1080"/>
      </w:pPr>
      <w:r>
        <w:rPr>
          <w:rFonts w:ascii="Times New Roman" w:eastAsia="Times New Roman" w:hAnsi="Times New Roman" w:cs="Times New Roman"/>
          <w:b/>
          <w:color w:val="181717"/>
          <w:sz w:val="36"/>
        </w:rPr>
        <w:t xml:space="preserve">We could not thrive without your generosity! </w:t>
      </w:r>
    </w:p>
    <w:p w14:paraId="5A7A4857" w14:textId="77777777" w:rsidR="000E0084" w:rsidRDefault="00000000">
      <w:pPr>
        <w:spacing w:after="203"/>
        <w:ind w:left="739"/>
      </w:pPr>
      <w:r>
        <w:rPr>
          <w:noProof/>
        </w:rPr>
        <w:drawing>
          <wp:inline distT="0" distB="0" distL="0" distR="0" wp14:anchorId="3759C1A0" wp14:editId="0965F41D">
            <wp:extent cx="3945128" cy="525272"/>
            <wp:effectExtent l="0" t="0" r="0" b="0"/>
            <wp:docPr id="1463" name="Picture 1463"/>
            <wp:cNvGraphicFramePr/>
            <a:graphic xmlns:a="http://schemas.openxmlformats.org/drawingml/2006/main">
              <a:graphicData uri="http://schemas.openxmlformats.org/drawingml/2006/picture">
                <pic:pic xmlns:pic="http://schemas.openxmlformats.org/drawingml/2006/picture">
                  <pic:nvPicPr>
                    <pic:cNvPr id="1463" name="Picture 1463"/>
                    <pic:cNvPicPr/>
                  </pic:nvPicPr>
                  <pic:blipFill>
                    <a:blip r:embed="rId40"/>
                    <a:stretch>
                      <a:fillRect/>
                    </a:stretch>
                  </pic:blipFill>
                  <pic:spPr>
                    <a:xfrm>
                      <a:off x="0" y="0"/>
                      <a:ext cx="3945128" cy="525272"/>
                    </a:xfrm>
                    <a:prstGeom prst="rect">
                      <a:avLst/>
                    </a:prstGeom>
                  </pic:spPr>
                </pic:pic>
              </a:graphicData>
            </a:graphic>
          </wp:inline>
        </w:drawing>
      </w:r>
    </w:p>
    <w:p w14:paraId="203610C4" w14:textId="77777777" w:rsidR="000E0084" w:rsidRDefault="00000000">
      <w:pPr>
        <w:spacing w:after="0" w:line="252" w:lineRule="auto"/>
        <w:ind w:left="2194" w:right="2203"/>
        <w:jc w:val="center"/>
      </w:pPr>
      <w:r>
        <w:rPr>
          <w:rFonts w:ascii="Times New Roman" w:eastAsia="Times New Roman" w:hAnsi="Times New Roman" w:cs="Times New Roman"/>
          <w:b/>
          <w:color w:val="181717"/>
          <w:sz w:val="28"/>
        </w:rPr>
        <w:t>108 Civic Plaza Drive Taos, New Mexico 87571 somos@somostaos.org somostaos.org</w:t>
      </w:r>
    </w:p>
    <w:sectPr w:rsidR="000E0084">
      <w:footerReference w:type="even" r:id="rId41"/>
      <w:footerReference w:type="default" r:id="rId42"/>
      <w:footerReference w:type="first" r:id="rId43"/>
      <w:pgSz w:w="12240" w:h="15840"/>
      <w:pgMar w:top="3128" w:right="2266" w:bottom="2804" w:left="2275"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FEFD7D" w14:textId="77777777" w:rsidR="00707E95" w:rsidRDefault="00707E95">
      <w:pPr>
        <w:spacing w:after="0" w:line="240" w:lineRule="auto"/>
      </w:pPr>
      <w:r>
        <w:separator/>
      </w:r>
    </w:p>
  </w:endnote>
  <w:endnote w:type="continuationSeparator" w:id="0">
    <w:p w14:paraId="2F9BF618" w14:textId="77777777" w:rsidR="00707E95" w:rsidRDefault="00707E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450F47" w14:textId="77777777" w:rsidR="000E0084" w:rsidRDefault="000E0084"/>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249EC1" w14:textId="77777777" w:rsidR="000E0084" w:rsidRDefault="000E0084"/>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4344DD" w14:textId="77777777" w:rsidR="000E0084" w:rsidRDefault="000E0084"/>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0C027" w14:textId="77777777" w:rsidR="000E0084" w:rsidRDefault="000E008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3A8592" w14:textId="77777777" w:rsidR="000E0084" w:rsidRDefault="000E0084"/>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59F10" w14:textId="77777777" w:rsidR="000E0084" w:rsidRDefault="000E0084"/>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4FCF6F" w14:textId="77777777" w:rsidR="000E0084" w:rsidRDefault="000E0084"/>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56433C" w14:textId="77777777" w:rsidR="000E0084" w:rsidRDefault="000E0084"/>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991F9C" w14:textId="77777777" w:rsidR="000E0084" w:rsidRDefault="000E0084"/>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D48C5F" w14:textId="77777777" w:rsidR="000E0084" w:rsidRDefault="00000000">
    <w:pPr>
      <w:tabs>
        <w:tab w:val="right" w:pos="10101"/>
      </w:tabs>
      <w:spacing w:after="0"/>
      <w:ind w:right="-4"/>
    </w:pPr>
    <w:r>
      <w:rPr>
        <w:noProof/>
      </w:rPr>
      <mc:AlternateContent>
        <mc:Choice Requires="wpg">
          <w:drawing>
            <wp:anchor distT="0" distB="0" distL="114300" distR="114300" simplePos="0" relativeHeight="251658240" behindDoc="0" locked="0" layoutInCell="1" allowOverlap="1" wp14:anchorId="169A1E45" wp14:editId="3187F497">
              <wp:simplePos x="0" y="0"/>
              <wp:positionH relativeFrom="page">
                <wp:posOffset>685800</wp:posOffset>
              </wp:positionH>
              <wp:positionV relativeFrom="page">
                <wp:posOffset>9598406</wp:posOffset>
              </wp:positionV>
              <wp:extent cx="6409944" cy="9525"/>
              <wp:effectExtent l="0" t="0" r="0" b="0"/>
              <wp:wrapSquare wrapText="bothSides"/>
              <wp:docPr id="17289" name="Group 17289"/>
              <wp:cNvGraphicFramePr/>
              <a:graphic xmlns:a="http://schemas.openxmlformats.org/drawingml/2006/main">
                <a:graphicData uri="http://schemas.microsoft.com/office/word/2010/wordprocessingGroup">
                  <wpg:wgp>
                    <wpg:cNvGrpSpPr/>
                    <wpg:grpSpPr>
                      <a:xfrm>
                        <a:off x="0" y="0"/>
                        <a:ext cx="6409944" cy="9525"/>
                        <a:chOff x="0" y="0"/>
                        <a:chExt cx="6409944" cy="9525"/>
                      </a:xfrm>
                    </wpg:grpSpPr>
                    <wps:wsp>
                      <wps:cNvPr id="17290" name="Shape 17290"/>
                      <wps:cNvSpPr/>
                      <wps:spPr>
                        <a:xfrm>
                          <a:off x="0" y="0"/>
                          <a:ext cx="6409944" cy="0"/>
                        </a:xfrm>
                        <a:custGeom>
                          <a:avLst/>
                          <a:gdLst/>
                          <a:ahLst/>
                          <a:cxnLst/>
                          <a:rect l="0" t="0" r="0" b="0"/>
                          <a:pathLst>
                            <a:path w="6409944">
                              <a:moveTo>
                                <a:pt x="0" y="0"/>
                              </a:moveTo>
                              <a:lnTo>
                                <a:pt x="6409944" y="0"/>
                              </a:lnTo>
                            </a:path>
                          </a:pathLst>
                        </a:custGeom>
                        <a:ln w="9525" cap="flat">
                          <a:miter lim="100000"/>
                        </a:ln>
                      </wps:spPr>
                      <wps:style>
                        <a:lnRef idx="1">
                          <a:srgbClr val="87888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7289" style="width:504.72pt;height:0.75pt;position:absolute;mso-position-horizontal-relative:page;mso-position-horizontal:absolute;margin-left:54pt;mso-position-vertical-relative:page;margin-top:755.78pt;" coordsize="64099,95">
              <v:shape id="Shape 17290" style="position:absolute;width:64099;height:0;left:0;top:0;" coordsize="6409944,0" path="m0,0l6409944,0">
                <v:stroke weight="0.75pt" endcap="flat" joinstyle="miter" miterlimit="4" on="true" color="#878887"/>
                <v:fill on="false" color="#000000" opacity="0"/>
              </v:shape>
              <w10:wrap type="square"/>
            </v:group>
          </w:pict>
        </mc:Fallback>
      </mc:AlternateContent>
    </w:r>
    <w:r>
      <w:fldChar w:fldCharType="begin"/>
    </w:r>
    <w:r>
      <w:instrText xml:space="preserve"> PAGE   \* MERGEFORMAT </w:instrText>
    </w:r>
    <w:r>
      <w:fldChar w:fldCharType="separate"/>
    </w:r>
    <w:r>
      <w:rPr>
        <w:rFonts w:ascii="Times New Roman" w:eastAsia="Times New Roman" w:hAnsi="Times New Roman" w:cs="Times New Roman"/>
        <w:b/>
        <w:color w:val="181717"/>
        <w:sz w:val="24"/>
      </w:rPr>
      <w:t>4</w:t>
    </w:r>
    <w:r>
      <w:rPr>
        <w:rFonts w:ascii="Times New Roman" w:eastAsia="Times New Roman" w:hAnsi="Times New Roman" w:cs="Times New Roman"/>
        <w:b/>
        <w:color w:val="181717"/>
        <w:sz w:val="24"/>
      </w:rPr>
      <w:fldChar w:fldCharType="end"/>
    </w:r>
    <w:r>
      <w:rPr>
        <w:rFonts w:ascii="Times New Roman" w:eastAsia="Times New Roman" w:hAnsi="Times New Roman" w:cs="Times New Roman"/>
        <w:b/>
        <w:color w:val="181717"/>
        <w:sz w:val="24"/>
      </w:rPr>
      <w:tab/>
    </w:r>
    <w:r>
      <w:rPr>
        <w:rFonts w:ascii="Times New Roman" w:eastAsia="Times New Roman" w:hAnsi="Times New Roman" w:cs="Times New Roman"/>
        <w:b/>
        <w:color w:val="181717"/>
      </w:rPr>
      <w:t>2024 Annual Report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287BBA" w14:textId="77777777" w:rsidR="000E0084" w:rsidRDefault="00000000">
    <w:pPr>
      <w:spacing w:after="0"/>
      <w:ind w:left="-1078" w:right="17"/>
    </w:pPr>
    <w:r>
      <w:rPr>
        <w:noProof/>
      </w:rPr>
      <mc:AlternateContent>
        <mc:Choice Requires="wpg">
          <w:drawing>
            <wp:anchor distT="0" distB="0" distL="114300" distR="114300" simplePos="0" relativeHeight="251659264" behindDoc="0" locked="0" layoutInCell="1" allowOverlap="1" wp14:anchorId="47BF0F2F" wp14:editId="07B65F1C">
              <wp:simplePos x="0" y="0"/>
              <wp:positionH relativeFrom="page">
                <wp:posOffset>684530</wp:posOffset>
              </wp:positionH>
              <wp:positionV relativeFrom="page">
                <wp:posOffset>9598406</wp:posOffset>
              </wp:positionV>
              <wp:extent cx="6403411" cy="278288"/>
              <wp:effectExtent l="0" t="0" r="0" b="0"/>
              <wp:wrapSquare wrapText="bothSides"/>
              <wp:docPr id="17276" name="Group 17276"/>
              <wp:cNvGraphicFramePr/>
              <a:graphic xmlns:a="http://schemas.openxmlformats.org/drawingml/2006/main">
                <a:graphicData uri="http://schemas.microsoft.com/office/word/2010/wordprocessingGroup">
                  <wpg:wgp>
                    <wpg:cNvGrpSpPr/>
                    <wpg:grpSpPr>
                      <a:xfrm>
                        <a:off x="0" y="0"/>
                        <a:ext cx="6403411" cy="278288"/>
                        <a:chOff x="0" y="0"/>
                        <a:chExt cx="6403411" cy="278288"/>
                      </a:xfrm>
                    </wpg:grpSpPr>
                    <wps:wsp>
                      <wps:cNvPr id="17277" name="Shape 17277"/>
                      <wps:cNvSpPr/>
                      <wps:spPr>
                        <a:xfrm>
                          <a:off x="0" y="0"/>
                          <a:ext cx="6402070" cy="0"/>
                        </a:xfrm>
                        <a:custGeom>
                          <a:avLst/>
                          <a:gdLst/>
                          <a:ahLst/>
                          <a:cxnLst/>
                          <a:rect l="0" t="0" r="0" b="0"/>
                          <a:pathLst>
                            <a:path w="6402070">
                              <a:moveTo>
                                <a:pt x="0" y="0"/>
                              </a:moveTo>
                              <a:lnTo>
                                <a:pt x="6402070" y="0"/>
                              </a:lnTo>
                            </a:path>
                          </a:pathLst>
                        </a:custGeom>
                        <a:ln w="9525" cap="flat">
                          <a:miter lim="100000"/>
                        </a:ln>
                      </wps:spPr>
                      <wps:style>
                        <a:lnRef idx="1">
                          <a:srgbClr val="878887"/>
                        </a:lnRef>
                        <a:fillRef idx="0">
                          <a:srgbClr val="000000">
                            <a:alpha val="0"/>
                          </a:srgbClr>
                        </a:fillRef>
                        <a:effectRef idx="0">
                          <a:scrgbClr r="0" g="0" b="0"/>
                        </a:effectRef>
                        <a:fontRef idx="none"/>
                      </wps:style>
                      <wps:bodyPr/>
                    </wps:wsp>
                    <wps:wsp>
                      <wps:cNvPr id="17279" name="Rectangle 17279"/>
                      <wps:cNvSpPr/>
                      <wps:spPr>
                        <a:xfrm>
                          <a:off x="6314714" y="31186"/>
                          <a:ext cx="117967" cy="269581"/>
                        </a:xfrm>
                        <a:prstGeom prst="rect">
                          <a:avLst/>
                        </a:prstGeom>
                        <a:ln>
                          <a:noFill/>
                        </a:ln>
                      </wps:spPr>
                      <wps:txbx>
                        <w:txbxContent>
                          <w:p w14:paraId="5A5FCE68" w14:textId="77777777" w:rsidR="000E0084" w:rsidRDefault="00000000">
                            <w:r>
                              <w:fldChar w:fldCharType="begin"/>
                            </w:r>
                            <w:r>
                              <w:instrText xml:space="preserve"> PAGE   \* MERGEFORMAT </w:instrText>
                            </w:r>
                            <w:r>
                              <w:fldChar w:fldCharType="separate"/>
                            </w:r>
                            <w:r>
                              <w:rPr>
                                <w:rFonts w:ascii="Times New Roman" w:eastAsia="Times New Roman" w:hAnsi="Times New Roman" w:cs="Times New Roman"/>
                                <w:b/>
                                <w:color w:val="181717"/>
                                <w:sz w:val="24"/>
                              </w:rPr>
                              <w:t>3</w:t>
                            </w:r>
                            <w:r>
                              <w:rPr>
                                <w:rFonts w:ascii="Times New Roman" w:eastAsia="Times New Roman" w:hAnsi="Times New Roman" w:cs="Times New Roman"/>
                                <w:b/>
                                <w:color w:val="181717"/>
                                <w:sz w:val="24"/>
                              </w:rPr>
                              <w:fldChar w:fldCharType="end"/>
                            </w:r>
                          </w:p>
                        </w:txbxContent>
                      </wps:txbx>
                      <wps:bodyPr horzOverflow="overflow" vert="horz" lIns="0" tIns="0" rIns="0" bIns="0" rtlCol="0">
                        <a:noAutofit/>
                      </wps:bodyPr>
                    </wps:wsp>
                    <pic:pic xmlns:pic="http://schemas.openxmlformats.org/drawingml/2006/picture">
                      <pic:nvPicPr>
                        <pic:cNvPr id="17278" name="Picture 17278"/>
                        <pic:cNvPicPr/>
                      </pic:nvPicPr>
                      <pic:blipFill>
                        <a:blip r:embed="rId1"/>
                        <a:stretch>
                          <a:fillRect/>
                        </a:stretch>
                      </pic:blipFill>
                      <pic:spPr>
                        <a:xfrm>
                          <a:off x="0" y="31749"/>
                          <a:ext cx="1851660" cy="246538"/>
                        </a:xfrm>
                        <a:prstGeom prst="rect">
                          <a:avLst/>
                        </a:prstGeom>
                      </pic:spPr>
                    </pic:pic>
                  </wpg:wgp>
                </a:graphicData>
              </a:graphic>
            </wp:anchor>
          </w:drawing>
        </mc:Choice>
        <mc:Fallback xmlns:a="http://schemas.openxmlformats.org/drawingml/2006/main">
          <w:pict>
            <v:group id="Group 17276" style="width:504.206pt;height:21.9124pt;position:absolute;mso-position-horizontal-relative:page;mso-position-horizontal:absolute;margin-left:53.9pt;mso-position-vertical-relative:page;margin-top:755.78pt;" coordsize="64034,2782">
              <v:shape id="Shape 17277" style="position:absolute;width:64020;height:0;left:0;top:0;" coordsize="6402070,0" path="m0,0l6402070,0">
                <v:stroke weight="0.75pt" endcap="flat" joinstyle="miter" miterlimit="4" on="true" color="#878887"/>
                <v:fill on="false" color="#000000" opacity="0"/>
              </v:shape>
              <v:rect id="Rectangle 17279" style="position:absolute;width:1179;height:2695;left:63147;top:311;" filled="f" stroked="f">
                <v:textbox inset="0,0,0,0">
                  <w:txbxContent>
                    <w:p>
                      <w:pPr>
                        <w:spacing w:before="0" w:after="160" w:line="259" w:lineRule="auto"/>
                      </w:pPr>
                      <w:fldSimple w:instr=" PAGE   \* MERGEFORMAT ">
                        <w:r>
                          <w:rPr>
                            <w:rFonts w:cs="Times New Roman" w:hAnsi="Times New Roman" w:eastAsia="Times New Roman" w:ascii="Times New Roman"/>
                            <w:b w:val="1"/>
                            <w:color w:val="181717"/>
                            <w:sz w:val="24"/>
                          </w:rPr>
                          <w:t xml:space="preserve">3</w:t>
                        </w:r>
                      </w:fldSimple>
                    </w:p>
                  </w:txbxContent>
                </v:textbox>
              </v:rect>
              <v:shape id="Picture 17278" style="position:absolute;width:18516;height:2465;left:0;top:317;" filled="f">
                <v:imagedata r:id="rId30"/>
              </v:shape>
              <w10:wrap type="square"/>
            </v:group>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732215" w14:textId="77777777" w:rsidR="000E0084" w:rsidRDefault="00000000">
    <w:pPr>
      <w:spacing w:after="0"/>
      <w:ind w:left="-1078" w:right="17"/>
    </w:pPr>
    <w:r>
      <w:rPr>
        <w:noProof/>
      </w:rPr>
      <mc:AlternateContent>
        <mc:Choice Requires="wpg">
          <w:drawing>
            <wp:anchor distT="0" distB="0" distL="114300" distR="114300" simplePos="0" relativeHeight="251660288" behindDoc="0" locked="0" layoutInCell="1" allowOverlap="1" wp14:anchorId="7A6B7143" wp14:editId="06E50B1C">
              <wp:simplePos x="0" y="0"/>
              <wp:positionH relativeFrom="page">
                <wp:posOffset>684530</wp:posOffset>
              </wp:positionH>
              <wp:positionV relativeFrom="page">
                <wp:posOffset>9598406</wp:posOffset>
              </wp:positionV>
              <wp:extent cx="6403411" cy="278288"/>
              <wp:effectExtent l="0" t="0" r="0" b="0"/>
              <wp:wrapSquare wrapText="bothSides"/>
              <wp:docPr id="17268" name="Group 17268"/>
              <wp:cNvGraphicFramePr/>
              <a:graphic xmlns:a="http://schemas.openxmlformats.org/drawingml/2006/main">
                <a:graphicData uri="http://schemas.microsoft.com/office/word/2010/wordprocessingGroup">
                  <wpg:wgp>
                    <wpg:cNvGrpSpPr/>
                    <wpg:grpSpPr>
                      <a:xfrm>
                        <a:off x="0" y="0"/>
                        <a:ext cx="6403411" cy="278288"/>
                        <a:chOff x="0" y="0"/>
                        <a:chExt cx="6403411" cy="278288"/>
                      </a:xfrm>
                    </wpg:grpSpPr>
                    <wps:wsp>
                      <wps:cNvPr id="17269" name="Shape 17269"/>
                      <wps:cNvSpPr/>
                      <wps:spPr>
                        <a:xfrm>
                          <a:off x="0" y="0"/>
                          <a:ext cx="6402070" cy="0"/>
                        </a:xfrm>
                        <a:custGeom>
                          <a:avLst/>
                          <a:gdLst/>
                          <a:ahLst/>
                          <a:cxnLst/>
                          <a:rect l="0" t="0" r="0" b="0"/>
                          <a:pathLst>
                            <a:path w="6402070">
                              <a:moveTo>
                                <a:pt x="0" y="0"/>
                              </a:moveTo>
                              <a:lnTo>
                                <a:pt x="6402070" y="0"/>
                              </a:lnTo>
                            </a:path>
                          </a:pathLst>
                        </a:custGeom>
                        <a:ln w="9525" cap="flat">
                          <a:miter lim="100000"/>
                        </a:ln>
                      </wps:spPr>
                      <wps:style>
                        <a:lnRef idx="1">
                          <a:srgbClr val="878887"/>
                        </a:lnRef>
                        <a:fillRef idx="0">
                          <a:srgbClr val="000000">
                            <a:alpha val="0"/>
                          </a:srgbClr>
                        </a:fillRef>
                        <a:effectRef idx="0">
                          <a:scrgbClr r="0" g="0" b="0"/>
                        </a:effectRef>
                        <a:fontRef idx="none"/>
                      </wps:style>
                      <wps:bodyPr/>
                    </wps:wsp>
                    <wps:wsp>
                      <wps:cNvPr id="17271" name="Rectangle 17271"/>
                      <wps:cNvSpPr/>
                      <wps:spPr>
                        <a:xfrm>
                          <a:off x="6314714" y="31186"/>
                          <a:ext cx="117967" cy="269581"/>
                        </a:xfrm>
                        <a:prstGeom prst="rect">
                          <a:avLst/>
                        </a:prstGeom>
                        <a:ln>
                          <a:noFill/>
                        </a:ln>
                      </wps:spPr>
                      <wps:txbx>
                        <w:txbxContent>
                          <w:p w14:paraId="11A31B05" w14:textId="77777777" w:rsidR="000E0084" w:rsidRDefault="00000000">
                            <w:r>
                              <w:fldChar w:fldCharType="begin"/>
                            </w:r>
                            <w:r>
                              <w:instrText xml:space="preserve"> PAGE   \* MERGEFORMAT </w:instrText>
                            </w:r>
                            <w:r>
                              <w:fldChar w:fldCharType="separate"/>
                            </w:r>
                            <w:r>
                              <w:rPr>
                                <w:rFonts w:ascii="Times New Roman" w:eastAsia="Times New Roman" w:hAnsi="Times New Roman" w:cs="Times New Roman"/>
                                <w:b/>
                                <w:color w:val="181717"/>
                                <w:sz w:val="24"/>
                              </w:rPr>
                              <w:t>3</w:t>
                            </w:r>
                            <w:r>
                              <w:rPr>
                                <w:rFonts w:ascii="Times New Roman" w:eastAsia="Times New Roman" w:hAnsi="Times New Roman" w:cs="Times New Roman"/>
                                <w:b/>
                                <w:color w:val="181717"/>
                                <w:sz w:val="24"/>
                              </w:rPr>
                              <w:fldChar w:fldCharType="end"/>
                            </w:r>
                          </w:p>
                        </w:txbxContent>
                      </wps:txbx>
                      <wps:bodyPr horzOverflow="overflow" vert="horz" lIns="0" tIns="0" rIns="0" bIns="0" rtlCol="0">
                        <a:noAutofit/>
                      </wps:bodyPr>
                    </wps:wsp>
                    <pic:pic xmlns:pic="http://schemas.openxmlformats.org/drawingml/2006/picture">
                      <pic:nvPicPr>
                        <pic:cNvPr id="17270" name="Picture 17270"/>
                        <pic:cNvPicPr/>
                      </pic:nvPicPr>
                      <pic:blipFill>
                        <a:blip r:embed="rId1"/>
                        <a:stretch>
                          <a:fillRect/>
                        </a:stretch>
                      </pic:blipFill>
                      <pic:spPr>
                        <a:xfrm>
                          <a:off x="0" y="31749"/>
                          <a:ext cx="1851660" cy="246538"/>
                        </a:xfrm>
                        <a:prstGeom prst="rect">
                          <a:avLst/>
                        </a:prstGeom>
                      </pic:spPr>
                    </pic:pic>
                  </wpg:wgp>
                </a:graphicData>
              </a:graphic>
            </wp:anchor>
          </w:drawing>
        </mc:Choice>
        <mc:Fallback xmlns:a="http://schemas.openxmlformats.org/drawingml/2006/main">
          <w:pict>
            <v:group id="Group 17268" style="width:504.206pt;height:21.9124pt;position:absolute;mso-position-horizontal-relative:page;mso-position-horizontal:absolute;margin-left:53.9pt;mso-position-vertical-relative:page;margin-top:755.78pt;" coordsize="64034,2782">
              <v:shape id="Shape 17269" style="position:absolute;width:64020;height:0;left:0;top:0;" coordsize="6402070,0" path="m0,0l6402070,0">
                <v:stroke weight="0.75pt" endcap="flat" joinstyle="miter" miterlimit="4" on="true" color="#878887"/>
                <v:fill on="false" color="#000000" opacity="0"/>
              </v:shape>
              <v:rect id="Rectangle 17271" style="position:absolute;width:1179;height:2695;left:63147;top:311;" filled="f" stroked="f">
                <v:textbox inset="0,0,0,0">
                  <w:txbxContent>
                    <w:p>
                      <w:pPr>
                        <w:spacing w:before="0" w:after="160" w:line="259" w:lineRule="auto"/>
                      </w:pPr>
                      <w:fldSimple w:instr=" PAGE   \* MERGEFORMAT ">
                        <w:r>
                          <w:rPr>
                            <w:rFonts w:cs="Times New Roman" w:hAnsi="Times New Roman" w:eastAsia="Times New Roman" w:ascii="Times New Roman"/>
                            <w:b w:val="1"/>
                            <w:color w:val="181717"/>
                            <w:sz w:val="24"/>
                          </w:rPr>
                          <w:t xml:space="preserve">3</w:t>
                        </w:r>
                      </w:fldSimple>
                    </w:p>
                  </w:txbxContent>
                </v:textbox>
              </v:rect>
              <v:shape id="Picture 17270" style="position:absolute;width:18516;height:2465;left:0;top:317;" filled="f">
                <v:imagedata r:id="rId30"/>
              </v:shape>
              <w10:wrap type="squar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13EB46" w14:textId="77777777" w:rsidR="00707E95" w:rsidRDefault="00707E95">
      <w:pPr>
        <w:spacing w:after="0" w:line="240" w:lineRule="auto"/>
      </w:pPr>
      <w:r>
        <w:separator/>
      </w:r>
    </w:p>
  </w:footnote>
  <w:footnote w:type="continuationSeparator" w:id="0">
    <w:p w14:paraId="1A33C004" w14:textId="77777777" w:rsidR="00707E95" w:rsidRDefault="00707E9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0084"/>
    <w:rsid w:val="000E0084"/>
    <w:rsid w:val="002F18BC"/>
    <w:rsid w:val="00707E95"/>
    <w:rsid w:val="00C22B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24955F"/>
  <w15:docId w15:val="{C6BD9ED4-240A-41B0-8515-2BF5C35536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59" w:lineRule="auto"/>
    </w:pPr>
    <w:rPr>
      <w:rFonts w:ascii="Calibri" w:eastAsia="Calibri" w:hAnsi="Calibri" w:cs="Calibri"/>
      <w:color w:val="000000"/>
      <w:sz w:val="22"/>
    </w:rPr>
  </w:style>
  <w:style w:type="paragraph" w:styleId="Heading1">
    <w:name w:val="heading 1"/>
    <w:next w:val="Normal"/>
    <w:link w:val="Heading1Char"/>
    <w:uiPriority w:val="9"/>
    <w:qFormat/>
    <w:pPr>
      <w:keepNext/>
      <w:keepLines/>
      <w:spacing w:after="0" w:line="265" w:lineRule="auto"/>
      <w:ind w:left="16" w:hanging="10"/>
      <w:jc w:val="center"/>
      <w:outlineLvl w:val="0"/>
    </w:pPr>
    <w:rPr>
      <w:rFonts w:ascii="Times New Roman" w:eastAsia="Times New Roman" w:hAnsi="Times New Roman" w:cs="Times New Roman"/>
      <w:b/>
      <w:color w:val="181717"/>
      <w:sz w:val="30"/>
    </w:rPr>
  </w:style>
  <w:style w:type="paragraph" w:styleId="Heading2">
    <w:name w:val="heading 2"/>
    <w:next w:val="Normal"/>
    <w:link w:val="Heading2Char"/>
    <w:uiPriority w:val="9"/>
    <w:unhideWhenUsed/>
    <w:qFormat/>
    <w:pPr>
      <w:keepNext/>
      <w:keepLines/>
      <w:spacing w:after="531" w:line="260" w:lineRule="auto"/>
      <w:ind w:left="10" w:right="17" w:hanging="10"/>
      <w:jc w:val="center"/>
      <w:outlineLvl w:val="1"/>
    </w:pPr>
    <w:rPr>
      <w:rFonts w:ascii="Times New Roman" w:eastAsia="Times New Roman" w:hAnsi="Times New Roman" w:cs="Times New Roman"/>
      <w:b/>
      <w:color w:val="181717"/>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Times New Roman" w:eastAsia="Times New Roman" w:hAnsi="Times New Roman" w:cs="Times New Roman"/>
      <w:b/>
      <w:color w:val="181717"/>
      <w:sz w:val="20"/>
    </w:rPr>
  </w:style>
  <w:style w:type="character" w:customStyle="1" w:styleId="Heading1Char">
    <w:name w:val="Heading 1 Char"/>
    <w:link w:val="Heading1"/>
    <w:rPr>
      <w:rFonts w:ascii="Times New Roman" w:eastAsia="Times New Roman" w:hAnsi="Times New Roman" w:cs="Times New Roman"/>
      <w:b/>
      <w:color w:val="181717"/>
      <w:sz w:val="3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17.png"/><Relationship Id="rId18" Type="http://schemas.openxmlformats.org/officeDocument/2006/relationships/image" Target="media/image22.png"/><Relationship Id="rId26" Type="http://schemas.openxmlformats.org/officeDocument/2006/relationships/image" Target="media/image8.png"/><Relationship Id="rId39" Type="http://schemas.openxmlformats.org/officeDocument/2006/relationships/footer" Target="footer9.xml"/><Relationship Id="rId3" Type="http://schemas.openxmlformats.org/officeDocument/2006/relationships/webSettings" Target="webSettings.xml"/><Relationship Id="rId21" Type="http://schemas.openxmlformats.org/officeDocument/2006/relationships/footer" Target="footer2.xml"/><Relationship Id="rId34" Type="http://schemas.openxmlformats.org/officeDocument/2006/relationships/image" Target="media/image14.png"/><Relationship Id="rId42" Type="http://schemas.openxmlformats.org/officeDocument/2006/relationships/footer" Target="footer11.xml"/><Relationship Id="rId7" Type="http://schemas.openxmlformats.org/officeDocument/2006/relationships/image" Target="media/image2.png"/><Relationship Id="rId12" Type="http://schemas.openxmlformats.org/officeDocument/2006/relationships/image" Target="media/image7.jpg"/><Relationship Id="rId17" Type="http://schemas.openxmlformats.org/officeDocument/2006/relationships/image" Target="media/image21.png"/><Relationship Id="rId25" Type="http://schemas.openxmlformats.org/officeDocument/2006/relationships/footer" Target="footer6.xml"/><Relationship Id="rId33" Type="http://schemas.openxmlformats.org/officeDocument/2006/relationships/image" Target="media/image13.jpg"/><Relationship Id="rId38" Type="http://schemas.openxmlformats.org/officeDocument/2006/relationships/footer" Target="footer8.xml"/><Relationship Id="rId2" Type="http://schemas.openxmlformats.org/officeDocument/2006/relationships/settings" Target="settings.xml"/><Relationship Id="rId16" Type="http://schemas.openxmlformats.org/officeDocument/2006/relationships/image" Target="media/image20.png"/><Relationship Id="rId20" Type="http://schemas.openxmlformats.org/officeDocument/2006/relationships/footer" Target="footer1.xml"/><Relationship Id="rId29" Type="http://schemas.openxmlformats.org/officeDocument/2006/relationships/image" Target="media/image11.png"/><Relationship Id="rId41" Type="http://schemas.openxmlformats.org/officeDocument/2006/relationships/footer" Target="footer10.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footer" Target="footer5.xml"/><Relationship Id="rId32" Type="http://schemas.openxmlformats.org/officeDocument/2006/relationships/image" Target="media/image12.png"/><Relationship Id="rId37" Type="http://schemas.openxmlformats.org/officeDocument/2006/relationships/footer" Target="footer7.xml"/><Relationship Id="rId40" Type="http://schemas.openxmlformats.org/officeDocument/2006/relationships/image" Target="media/image18.jpg"/><Relationship Id="rId45"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9.png"/><Relationship Id="rId23" Type="http://schemas.openxmlformats.org/officeDocument/2006/relationships/footer" Target="footer4.xml"/><Relationship Id="rId28" Type="http://schemas.openxmlformats.org/officeDocument/2006/relationships/image" Target="media/image10.png"/><Relationship Id="rId36" Type="http://schemas.openxmlformats.org/officeDocument/2006/relationships/image" Target="media/image16.jpg"/><Relationship Id="rId10" Type="http://schemas.openxmlformats.org/officeDocument/2006/relationships/image" Target="media/image5.png"/><Relationship Id="rId19" Type="http://schemas.openxmlformats.org/officeDocument/2006/relationships/image" Target="media/image5.jpg"/><Relationship Id="rId31" Type="http://schemas.openxmlformats.org/officeDocument/2006/relationships/image" Target="media/image26.png"/><Relationship Id="rId44"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18.png"/><Relationship Id="rId22" Type="http://schemas.openxmlformats.org/officeDocument/2006/relationships/footer" Target="footer3.xml"/><Relationship Id="rId27"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15.png"/><Relationship Id="rId43" Type="http://schemas.openxmlformats.org/officeDocument/2006/relationships/footer" Target="footer12.xml"/></Relationships>
</file>

<file path=word/_rels/footer8.xml.rels><?xml version="1.0" encoding="UTF-8" standalone="yes"?>
<Relationships xmlns="http://schemas.openxmlformats.org/package/2006/relationships"><Relationship Id="rId1" Type="http://schemas.openxmlformats.org/officeDocument/2006/relationships/image" Target="media/image17.jpg"/><Relationship Id="rId30" Type="http://schemas.openxmlformats.org/officeDocument/2006/relationships/image" Target="media/image6.jpg"/></Relationships>
</file>

<file path=word/_rels/footer9.xml.rels><?xml version="1.0" encoding="UTF-8" standalone="yes"?>
<Relationships xmlns="http://schemas.openxmlformats.org/package/2006/relationships"><Relationship Id="rId1" Type="http://schemas.openxmlformats.org/officeDocument/2006/relationships/image" Target="media/image17.jpg"/><Relationship Id="rId30"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6</Pages>
  <Words>5176</Words>
  <Characters>29509</Characters>
  <Application>Microsoft Office Word</Application>
  <DocSecurity>0</DocSecurity>
  <Lines>245</Lines>
  <Paragraphs>69</Paragraphs>
  <ScaleCrop>false</ScaleCrop>
  <Company/>
  <LinksUpToDate>false</LinksUpToDate>
  <CharactersWithSpaces>34616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 Smith</dc:creator>
  <cp:keywords/>
  <cp:lastModifiedBy>Jan Smith</cp:lastModifiedBy>
  <cp:revision>2</cp:revision>
  <dcterms:created xsi:type="dcterms:W3CDTF">2025-02-06T19:41:00Z</dcterms:created>
  <dcterms:modified xsi:type="dcterms:W3CDTF">2025-02-06T19:41:00Z</dcterms:modified>
</cp:coreProperties>
</file>